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75AA" w:rsidRDefault="002675AA" w:rsidP="004A17A3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</w:t>
      </w:r>
    </w:p>
    <w:p w:rsidR="002675AA" w:rsidRDefault="002675AA" w:rsidP="004A17A3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к постановлению </w:t>
      </w:r>
      <w:r w:rsidRPr="00B22E62">
        <w:rPr>
          <w:rFonts w:ascii="Times New Roman" w:hAnsi="Times New Roman" w:cs="Times New Roman"/>
          <w:sz w:val="24"/>
          <w:szCs w:val="24"/>
        </w:rPr>
        <w:t xml:space="preserve">администрации </w:t>
      </w:r>
    </w:p>
    <w:p w:rsidR="002675AA" w:rsidRPr="00B22E62" w:rsidRDefault="002675AA" w:rsidP="004A17A3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right"/>
        <w:rPr>
          <w:rFonts w:ascii="Times New Roman" w:hAnsi="Times New Roman" w:cs="Times New Roman"/>
          <w:sz w:val="24"/>
          <w:szCs w:val="24"/>
        </w:rPr>
      </w:pPr>
      <w:r w:rsidRPr="00B22E62">
        <w:rPr>
          <w:rFonts w:ascii="Times New Roman" w:hAnsi="Times New Roman" w:cs="Times New Roman"/>
          <w:sz w:val="24"/>
          <w:szCs w:val="24"/>
        </w:rPr>
        <w:t xml:space="preserve">Унечского района от </w:t>
      </w:r>
      <w:r>
        <w:rPr>
          <w:rFonts w:ascii="Times New Roman" w:hAnsi="Times New Roman" w:cs="Times New Roman"/>
          <w:sz w:val="24"/>
          <w:szCs w:val="24"/>
        </w:rPr>
        <w:t>28.12.2024 г. №383</w:t>
      </w:r>
    </w:p>
    <w:p w:rsidR="002675AA" w:rsidRDefault="002675AA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</w:p>
    <w:p w:rsidR="002675AA" w:rsidRDefault="002675AA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</w:p>
    <w:p w:rsidR="002675AA" w:rsidRDefault="002675AA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</w:p>
    <w:p w:rsidR="002675AA" w:rsidRDefault="002675AA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</w:p>
    <w:p w:rsidR="002675AA" w:rsidRDefault="002675AA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</w:p>
    <w:p w:rsidR="002675AA" w:rsidRDefault="002675AA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</w:p>
    <w:p w:rsidR="002675AA" w:rsidRDefault="002675AA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</w:p>
    <w:p w:rsidR="002675AA" w:rsidRPr="003457A2" w:rsidRDefault="002675AA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r w:rsidRPr="003457A2">
        <w:rPr>
          <w:rFonts w:ascii="Times New Roman" w:hAnsi="Times New Roman" w:cs="Times New Roman"/>
          <w:b/>
          <w:bCs/>
          <w:sz w:val="26"/>
          <w:szCs w:val="26"/>
        </w:rPr>
        <w:t xml:space="preserve">Муниципальная программа </w:t>
      </w:r>
    </w:p>
    <w:p w:rsidR="002675AA" w:rsidRPr="003457A2" w:rsidRDefault="002675AA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r w:rsidRPr="003457A2">
        <w:rPr>
          <w:rFonts w:ascii="Times New Roman" w:hAnsi="Times New Roman" w:cs="Times New Roman"/>
          <w:b/>
          <w:bCs/>
          <w:sz w:val="26"/>
          <w:szCs w:val="26"/>
        </w:rPr>
        <w:t>муниципального образования «Унечское городское поселение</w:t>
      </w:r>
      <w:r>
        <w:rPr>
          <w:rFonts w:ascii="Times New Roman" w:hAnsi="Times New Roman" w:cs="Times New Roman"/>
          <w:b/>
          <w:bCs/>
          <w:sz w:val="26"/>
          <w:szCs w:val="26"/>
        </w:rPr>
        <w:t xml:space="preserve"> Унечского муниципального района Брянской области</w:t>
      </w:r>
      <w:r w:rsidRPr="003457A2">
        <w:rPr>
          <w:rFonts w:ascii="Times New Roman" w:hAnsi="Times New Roman" w:cs="Times New Roman"/>
          <w:b/>
          <w:bCs/>
          <w:sz w:val="26"/>
          <w:szCs w:val="26"/>
        </w:rPr>
        <w:t>»</w:t>
      </w:r>
    </w:p>
    <w:p w:rsidR="002675AA" w:rsidRPr="003457A2" w:rsidRDefault="002675AA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r w:rsidRPr="003457A2">
        <w:rPr>
          <w:rFonts w:ascii="Times New Roman" w:hAnsi="Times New Roman" w:cs="Times New Roman"/>
          <w:b/>
          <w:bCs/>
          <w:sz w:val="26"/>
          <w:szCs w:val="26"/>
        </w:rPr>
        <w:t>«Формирование современной городской среды города Унеча</w:t>
      </w:r>
    </w:p>
    <w:p w:rsidR="002675AA" w:rsidRPr="003457A2" w:rsidRDefault="002675AA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r w:rsidRPr="003457A2">
        <w:rPr>
          <w:rFonts w:ascii="Times New Roman" w:hAnsi="Times New Roman" w:cs="Times New Roman"/>
          <w:b/>
          <w:bCs/>
          <w:sz w:val="26"/>
          <w:szCs w:val="26"/>
        </w:rPr>
        <w:t xml:space="preserve"> на 2018-20</w:t>
      </w:r>
      <w:r>
        <w:rPr>
          <w:rFonts w:ascii="Times New Roman" w:hAnsi="Times New Roman" w:cs="Times New Roman"/>
          <w:b/>
          <w:bCs/>
          <w:sz w:val="26"/>
          <w:szCs w:val="26"/>
        </w:rPr>
        <w:t>30</w:t>
      </w:r>
      <w:r w:rsidRPr="003457A2">
        <w:rPr>
          <w:rFonts w:ascii="Times New Roman" w:hAnsi="Times New Roman" w:cs="Times New Roman"/>
          <w:b/>
          <w:bCs/>
          <w:sz w:val="26"/>
          <w:szCs w:val="26"/>
        </w:rPr>
        <w:t xml:space="preserve"> годы»</w:t>
      </w:r>
    </w:p>
    <w:p w:rsidR="002675AA" w:rsidRPr="003457A2" w:rsidRDefault="002675AA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2675AA" w:rsidRPr="003457A2" w:rsidRDefault="002675AA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2675AA" w:rsidRPr="003457A2" w:rsidRDefault="002675AA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2675AA" w:rsidRPr="003457A2" w:rsidRDefault="002675AA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2675AA" w:rsidRPr="003457A2" w:rsidRDefault="002675AA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2675AA" w:rsidRPr="003457A2" w:rsidRDefault="002675AA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2675AA" w:rsidRPr="003457A2" w:rsidRDefault="002675AA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2675AA" w:rsidRPr="003457A2" w:rsidRDefault="002675AA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2675AA" w:rsidRPr="003457A2" w:rsidRDefault="002675AA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2675AA" w:rsidRPr="003457A2" w:rsidRDefault="002675AA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2675AA" w:rsidRPr="003457A2" w:rsidRDefault="002675AA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2675AA" w:rsidRPr="003457A2" w:rsidRDefault="002675AA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2675AA" w:rsidRPr="003457A2" w:rsidRDefault="002675AA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2675AA" w:rsidRPr="003457A2" w:rsidRDefault="002675AA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2675AA" w:rsidRPr="003457A2" w:rsidRDefault="002675AA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2675AA" w:rsidRPr="003457A2" w:rsidRDefault="002675AA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2675AA" w:rsidRPr="003457A2" w:rsidRDefault="002675AA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2675AA" w:rsidRPr="003457A2" w:rsidRDefault="002675AA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2675AA" w:rsidRPr="003457A2" w:rsidRDefault="002675AA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2675AA" w:rsidRDefault="002675AA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2675AA" w:rsidRDefault="002675AA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2675AA" w:rsidRDefault="002675AA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2675AA" w:rsidRDefault="002675A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2675AA" w:rsidRPr="003457A2" w:rsidRDefault="002675AA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ПАСПОРТ</w:t>
      </w:r>
    </w:p>
    <w:p w:rsidR="002675AA" w:rsidRPr="003457A2" w:rsidRDefault="002675AA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муниципальной программы муниципального образования «Унечское городское поселение</w:t>
      </w:r>
      <w:r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Pr="003457A2">
        <w:rPr>
          <w:rFonts w:ascii="Times New Roman" w:hAnsi="Times New Roman" w:cs="Times New Roman"/>
          <w:sz w:val="24"/>
          <w:szCs w:val="24"/>
        </w:rPr>
        <w:t>»</w:t>
      </w:r>
    </w:p>
    <w:p w:rsidR="002675AA" w:rsidRDefault="002675AA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«Формирование современной городской среды города Унеча на 2018-202</w:t>
      </w:r>
      <w:r>
        <w:rPr>
          <w:rFonts w:ascii="Times New Roman" w:hAnsi="Times New Roman" w:cs="Times New Roman"/>
          <w:sz w:val="24"/>
          <w:szCs w:val="24"/>
        </w:rPr>
        <w:t>30</w:t>
      </w:r>
      <w:r w:rsidRPr="003457A2">
        <w:rPr>
          <w:rFonts w:ascii="Times New Roman" w:hAnsi="Times New Roman" w:cs="Times New Roman"/>
          <w:sz w:val="24"/>
          <w:szCs w:val="24"/>
        </w:rPr>
        <w:t>годы»</w:t>
      </w:r>
    </w:p>
    <w:p w:rsidR="002675AA" w:rsidRDefault="002675AA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W w:w="10206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3355"/>
        <w:gridCol w:w="6851"/>
      </w:tblGrid>
      <w:tr w:rsidR="002675AA" w:rsidRPr="00B22E62">
        <w:trPr>
          <w:trHeight w:val="598"/>
        </w:trPr>
        <w:tc>
          <w:tcPr>
            <w:tcW w:w="3355" w:type="dxa"/>
          </w:tcPr>
          <w:p w:rsidR="002675AA" w:rsidRPr="00B22E62" w:rsidRDefault="002675AA" w:rsidP="006B5187">
            <w:pPr>
              <w:tabs>
                <w:tab w:val="left" w:pos="297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Наименование муниципальной программы</w:t>
            </w:r>
          </w:p>
        </w:tc>
        <w:tc>
          <w:tcPr>
            <w:tcW w:w="6851" w:type="dxa"/>
          </w:tcPr>
          <w:p w:rsidR="002675AA" w:rsidRPr="00B22E62" w:rsidRDefault="002675AA" w:rsidP="006B5187">
            <w:pPr>
              <w:widowControl w:val="0"/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«Формирование современной городской среды города Унеча на 2018-20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 годы»</w:t>
            </w:r>
          </w:p>
        </w:tc>
      </w:tr>
      <w:tr w:rsidR="002675AA" w:rsidRPr="00B22E62">
        <w:trPr>
          <w:trHeight w:val="572"/>
        </w:trPr>
        <w:tc>
          <w:tcPr>
            <w:tcW w:w="3355" w:type="dxa"/>
          </w:tcPr>
          <w:p w:rsidR="002675AA" w:rsidRPr="00B22E62" w:rsidRDefault="002675AA" w:rsidP="006B5187">
            <w:pPr>
              <w:tabs>
                <w:tab w:val="left" w:pos="2977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Ответственный исполнитель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муниципальной 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программы</w:t>
            </w:r>
          </w:p>
        </w:tc>
        <w:tc>
          <w:tcPr>
            <w:tcW w:w="6851" w:type="dxa"/>
          </w:tcPr>
          <w:p w:rsidR="002675AA" w:rsidRPr="00B22E62" w:rsidRDefault="002675AA" w:rsidP="006B5187">
            <w:pPr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Администрация Унечского района</w:t>
            </w:r>
          </w:p>
        </w:tc>
      </w:tr>
      <w:tr w:rsidR="002675AA" w:rsidRPr="00B22E62">
        <w:trPr>
          <w:trHeight w:val="389"/>
        </w:trPr>
        <w:tc>
          <w:tcPr>
            <w:tcW w:w="3355" w:type="dxa"/>
          </w:tcPr>
          <w:p w:rsidR="002675AA" w:rsidRPr="00B22E62" w:rsidRDefault="002675AA" w:rsidP="006B5187">
            <w:pPr>
              <w:tabs>
                <w:tab w:val="left" w:pos="297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Соисполнители программы</w:t>
            </w:r>
          </w:p>
        </w:tc>
        <w:tc>
          <w:tcPr>
            <w:tcW w:w="6851" w:type="dxa"/>
          </w:tcPr>
          <w:p w:rsidR="002675AA" w:rsidRDefault="002675AA" w:rsidP="006B5187">
            <w:pPr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Соисполнитель 1 - о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тдел жилищно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коммунально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го,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 дорожно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го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 хозяйств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а, благоустройства и экологии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 администрации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Унечского 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района, </w:t>
            </w:r>
          </w:p>
          <w:p w:rsidR="002675AA" w:rsidRDefault="002675AA" w:rsidP="006B5187">
            <w:pPr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соисполнитель 2 - 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отдел строительств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 и архитектуры 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администрации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Унечского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 района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2675AA" w:rsidRPr="00B22E62" w:rsidRDefault="002675AA" w:rsidP="006B5187">
            <w:pPr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соисполнитель 3 - финансовое управление администрации Унечского района.</w:t>
            </w:r>
          </w:p>
        </w:tc>
      </w:tr>
      <w:tr w:rsidR="002675AA" w:rsidRPr="00B22E62">
        <w:tc>
          <w:tcPr>
            <w:tcW w:w="3355" w:type="dxa"/>
          </w:tcPr>
          <w:p w:rsidR="002675AA" w:rsidRPr="00B22E62" w:rsidRDefault="002675AA" w:rsidP="006B5187">
            <w:pPr>
              <w:tabs>
                <w:tab w:val="left" w:pos="297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B22E6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Цели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 задачи </w:t>
            </w:r>
            <w:r w:rsidRPr="00B22E6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муниципальной программы</w:t>
            </w:r>
          </w:p>
        </w:tc>
        <w:tc>
          <w:tcPr>
            <w:tcW w:w="6851" w:type="dxa"/>
          </w:tcPr>
          <w:p w:rsidR="002675AA" w:rsidRDefault="002675AA" w:rsidP="006B5187">
            <w:pPr>
              <w:shd w:val="clear" w:color="auto" w:fill="FFFFFF"/>
              <w:jc w:val="both"/>
              <w:textAlignment w:val="baseline"/>
              <w:rPr>
                <w:rFonts w:ascii="Times New Roman" w:hAnsi="Times New Roman" w:cs="Times New Roman"/>
                <w:spacing w:val="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1. Цель муниципальной программы - </w:t>
            </w:r>
            <w:r w:rsidRPr="00380F5B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повышение качества и комфорта городской среды на территории </w:t>
            </w:r>
            <w:r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муниципального образования «Унечское городское поселение Унечского муниципального района </w:t>
            </w:r>
            <w:r w:rsidRPr="00380F5B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Брянской области</w:t>
            </w:r>
            <w:r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»</w:t>
            </w:r>
            <w:r w:rsidRPr="00380F5B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;</w:t>
            </w:r>
          </w:p>
          <w:p w:rsidR="002675AA" w:rsidRPr="00380F5B" w:rsidRDefault="002675AA" w:rsidP="006B5187">
            <w:pPr>
              <w:shd w:val="clear" w:color="auto" w:fill="FFFFFF"/>
              <w:jc w:val="both"/>
              <w:textAlignment w:val="baseline"/>
              <w:rPr>
                <w:rFonts w:ascii="Times New Roman" w:hAnsi="Times New Roman" w:cs="Times New Roman"/>
                <w:spacing w:val="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1.1. Задачи муниципальной программы - </w:t>
            </w:r>
            <w:r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р</w:t>
            </w:r>
            <w:r w:rsidRPr="00380F5B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еализация регионального проекта </w:t>
            </w:r>
            <w:r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«</w:t>
            </w:r>
            <w:r w:rsidRPr="00380F5B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Формиров</w:t>
            </w:r>
            <w:r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ание комфортной городской среды».</w:t>
            </w:r>
          </w:p>
        </w:tc>
      </w:tr>
      <w:tr w:rsidR="002675AA" w:rsidRPr="00B22E62">
        <w:tc>
          <w:tcPr>
            <w:tcW w:w="3355" w:type="dxa"/>
          </w:tcPr>
          <w:p w:rsidR="002675AA" w:rsidRPr="00B22E62" w:rsidRDefault="002675AA" w:rsidP="006B5187">
            <w:pPr>
              <w:tabs>
                <w:tab w:val="left" w:pos="297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Сроки реализации муниципальной программы</w:t>
            </w:r>
          </w:p>
        </w:tc>
        <w:tc>
          <w:tcPr>
            <w:tcW w:w="6851" w:type="dxa"/>
            <w:vAlign w:val="center"/>
          </w:tcPr>
          <w:p w:rsidR="002675AA" w:rsidRPr="00B22E62" w:rsidRDefault="002675AA" w:rsidP="006B5187">
            <w:pPr>
              <w:tabs>
                <w:tab w:val="left" w:pos="2977"/>
              </w:tabs>
              <w:rPr>
                <w:sz w:val="24"/>
                <w:szCs w:val="24"/>
                <w:lang w:eastAsia="en-US"/>
              </w:rPr>
            </w:pP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2018-20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 годы</w:t>
            </w:r>
          </w:p>
        </w:tc>
      </w:tr>
      <w:tr w:rsidR="002675AA" w:rsidRPr="00B22E62">
        <w:tc>
          <w:tcPr>
            <w:tcW w:w="3355" w:type="dxa"/>
          </w:tcPr>
          <w:p w:rsidR="002675AA" w:rsidRPr="00B22E62" w:rsidRDefault="002675AA" w:rsidP="006B5187">
            <w:pPr>
              <w:tabs>
                <w:tab w:val="left" w:pos="297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Объем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средств на реализацию муниципальной программы </w:t>
            </w:r>
          </w:p>
          <w:p w:rsidR="002675AA" w:rsidRPr="00B22E62" w:rsidRDefault="002675AA" w:rsidP="006B5187">
            <w:pPr>
              <w:tabs>
                <w:tab w:val="left" w:pos="2977"/>
              </w:tabs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51" w:type="dxa"/>
          </w:tcPr>
          <w:p w:rsidR="002675AA" w:rsidRPr="00B22E62" w:rsidRDefault="002675AA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Общий объем средств, предусмотренных на реализацию муниципальной программы 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B047D">
              <w:rPr>
                <w:rFonts w:ascii="Times New Roman" w:hAnsi="Times New Roman" w:cs="Times New Roman"/>
                <w:sz w:val="24"/>
                <w:szCs w:val="24"/>
              </w:rPr>
              <w:t>97 484 200,31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рублей, </w:t>
            </w:r>
          </w:p>
          <w:p w:rsidR="002675AA" w:rsidRDefault="002675AA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2675AA" w:rsidRPr="00AD4FB2" w:rsidRDefault="002675AA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4FB2">
              <w:rPr>
                <w:rFonts w:ascii="Times New Roman" w:hAnsi="Times New Roman" w:cs="Times New Roman"/>
                <w:sz w:val="24"/>
                <w:szCs w:val="24"/>
              </w:rPr>
              <w:t>2018 год – 9 657 772,02 руб.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Pr="00AD4FB2">
              <w:rPr>
                <w:rFonts w:ascii="Times New Roman" w:hAnsi="Times New Roman" w:cs="Times New Roman"/>
                <w:sz w:val="24"/>
                <w:szCs w:val="24"/>
              </w:rPr>
              <w:t xml:space="preserve"> из них: за счет средств федерального, областного бюджетов - 9 094 232,79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AD4FB2">
              <w:rPr>
                <w:rFonts w:ascii="Times New Roman" w:hAnsi="Times New Roman" w:cs="Times New Roman"/>
                <w:sz w:val="24"/>
                <w:szCs w:val="24"/>
              </w:rPr>
              <w:t>, за счет средств местного бюджета -478 643,83 руб., за счет средств заинтересованных лиц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D4FB2">
              <w:rPr>
                <w:rFonts w:ascii="Times New Roman" w:hAnsi="Times New Roman" w:cs="Times New Roman"/>
                <w:sz w:val="24"/>
                <w:szCs w:val="24"/>
              </w:rPr>
              <w:t>- 84 895,40 руб.,</w:t>
            </w:r>
          </w:p>
          <w:p w:rsidR="002675AA" w:rsidRPr="005B0752" w:rsidRDefault="002675AA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2019 год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12 294 504,56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.; из них: за счет средств федерального, областного бюджетов - 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12 171 559,50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, за счет средств местного бюджета - 122 945,06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2675AA" w:rsidRPr="005B0752" w:rsidRDefault="002675AA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2020 год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11 644 717,9 руб.; их них: за счет средств федерального, областного бюджетов 11 292 105,86 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., за счет средств местного бюджета 114 061,68 руб., за счет средств заинтересованных лиц- 238550,36 руб.,</w:t>
            </w:r>
          </w:p>
          <w:p w:rsidR="002675AA" w:rsidRPr="007C1AAB" w:rsidRDefault="002675AA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>2021 год – 10 695 591,38 руб.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 xml:space="preserve"> из них: за счет средств федерального, областн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ого бюджетов 10 344 005,93 руб.,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 xml:space="preserve"> за счет средств местного бюджета 104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 xml:space="preserve">484,91 руб.,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за счет средств заинтересованных лиц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 xml:space="preserve"> - 247 100,54 руб.</w:t>
            </w:r>
          </w:p>
          <w:p w:rsidR="002675AA" w:rsidRPr="004D7307" w:rsidRDefault="002675AA" w:rsidP="004D730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>2022 год – 10 451 933,07 руб.; из них: за счет средств федерального, областного бюджетов 10 125 898,31 руб., за счет средств местного бюджета 102 281,80 руб., за счет средств заинтересованных лиц – 223 752,96 руб.</w:t>
            </w:r>
          </w:p>
          <w:p w:rsidR="002675AA" w:rsidRPr="004D7307" w:rsidRDefault="002675AA" w:rsidP="004D730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2023 год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7 964 561,04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руб.; из них: за счет средств федерального, областного бюджетов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7 585 103,58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руб., за счет средств местного бюджета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76 617,20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за счет средств заинтересованных лиц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302 840,26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2675AA" w:rsidRDefault="002675AA" w:rsidP="005471D3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2024 год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8 768 744,09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руб.; из них: за счет средств федерального, областного бюджетов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8 325 827,34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руб., за счет средств местного бюджета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84 099,26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., 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за счет средств заинтересованных лиц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358 817,49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</w:t>
            </w:r>
          </w:p>
          <w:p w:rsidR="002675AA" w:rsidRPr="005B0752" w:rsidRDefault="002675AA" w:rsidP="005471D3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8 981 069,74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рублей;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из них: за счет средств федерального, областного бюджетов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8 824 445,01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руб., за счет средств местного бюджета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89 135,81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., 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за счет средств заинтересованных лиц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67 488,92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2675AA" w:rsidRDefault="002675AA" w:rsidP="005471D3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8 544 673,91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рублей;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из них: за счет средств федерального, областного бюджетов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8 459 227,17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руб., за счет средств местного бюджета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85 446,74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2675AA" w:rsidRPr="005B0752" w:rsidRDefault="002675AA" w:rsidP="005471D3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8 180 632,60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рублей;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из них: за счет средств федерального, областного бюджетов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8 098 826,27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руб., за счет средств местного бюджета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81 806,33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2675AA" w:rsidRDefault="002675AA" w:rsidP="005471D3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100 000 рублей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2675AA" w:rsidRPr="005B0752" w:rsidRDefault="002675AA" w:rsidP="005471D3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100 000 рублей;</w:t>
            </w:r>
          </w:p>
          <w:p w:rsidR="002675AA" w:rsidRPr="005B0752" w:rsidRDefault="002675AA" w:rsidP="005471D3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100 000 рублей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2675AA" w:rsidRPr="00B22E62">
        <w:tc>
          <w:tcPr>
            <w:tcW w:w="3355" w:type="dxa"/>
          </w:tcPr>
          <w:p w:rsidR="002675AA" w:rsidRPr="00B22E62" w:rsidRDefault="002675AA" w:rsidP="006B5187">
            <w:pPr>
              <w:tabs>
                <w:tab w:val="left" w:pos="2977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 xml:space="preserve">Объем средств на реализацию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проектов (программ), реализуемых в рамках муниципальной программы</w:t>
            </w:r>
          </w:p>
        </w:tc>
        <w:tc>
          <w:tcPr>
            <w:tcW w:w="6851" w:type="dxa"/>
          </w:tcPr>
          <w:p w:rsidR="002675AA" w:rsidRPr="00DC31F9" w:rsidRDefault="002675AA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Общий объем средств, предусмотренных на реализ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ацию муниципальной программы – </w:t>
            </w:r>
            <w:r w:rsidRPr="009B047D">
              <w:rPr>
                <w:rFonts w:ascii="Times New Roman" w:hAnsi="Times New Roman" w:cs="Times New Roman"/>
                <w:sz w:val="24"/>
                <w:szCs w:val="24"/>
              </w:rPr>
              <w:t>97 484 200,31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 xml:space="preserve">рублей, </w:t>
            </w:r>
          </w:p>
          <w:p w:rsidR="002675AA" w:rsidRDefault="002675AA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 xml:space="preserve">в том числе: </w:t>
            </w:r>
          </w:p>
          <w:p w:rsidR="002675AA" w:rsidRPr="00DC31F9" w:rsidRDefault="002675AA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2018 год – 9 657 772,02 руб.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 xml:space="preserve"> из них: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за счет средств федерального, областного бюджетов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9 094 232,79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.,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 xml:space="preserve"> за счет средств местного бюджета 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478 643,83 руб., за счет средств заинтересованных лиц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- 84 895,40 руб.,</w:t>
            </w:r>
          </w:p>
          <w:p w:rsidR="002675AA" w:rsidRPr="00DC31F9" w:rsidRDefault="002675AA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2019 год – 12 294 504, 56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.;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 xml:space="preserve"> из них: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за счет средств федерального, областного бюджетов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- 12 171 559,50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, за 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чет средств местного бюджета -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122 945,06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2675AA" w:rsidRPr="00DC31F9" w:rsidRDefault="002675AA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2020 год – 11 644 717,9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.;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 xml:space="preserve"> их них: за счет средств федерального, областного бюджетов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-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 xml:space="preserve">11 292 105,86 руб.; за счет средств местного бюджета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114 061,68 руб., за счет средств заинтересованных лиц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–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 xml:space="preserve"> 238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550,36 руб.,</w:t>
            </w:r>
          </w:p>
          <w:p w:rsidR="002675AA" w:rsidRPr="007C1AAB" w:rsidRDefault="002675AA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>2021 год – 10 695 591,38 руб.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 xml:space="preserve"> из них: за счет средств федерального, областного бюджетов 10 344 005,93 руб.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 xml:space="preserve"> за счет средств местного бюджета 104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>484,91 руб.,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 xml:space="preserve"> за счет средств заинтересованных лиц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 xml:space="preserve"> - 247 100,54 руб.</w:t>
            </w:r>
          </w:p>
          <w:p w:rsidR="002675AA" w:rsidRDefault="002675AA" w:rsidP="004D730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2022 год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10 451 933,07 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.; из них: за счет средств федерального, областного бюджетов 10 125 898,31 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ру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б., за счет средств местного бюджета 102 281,80 руб.,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за счет средств заинтересованных лиц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 xml:space="preserve"> 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23 752,96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 xml:space="preserve"> руб.</w:t>
            </w:r>
          </w:p>
          <w:p w:rsidR="002675AA" w:rsidRPr="004D7307" w:rsidRDefault="002675AA" w:rsidP="000A10D1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2023 год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7 964 561,04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руб.; из них: за счет средств федерального, областного бюджетов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7 585 103,58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руб., за счет средств местного бюджета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76 617,20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за счет средств заинтересованных лиц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302 840,26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2675AA" w:rsidRDefault="002675AA" w:rsidP="009C16F4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2024 год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8 768 744,09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руб.; из них: за счет средств федерального, областного бюджетов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8 325 827,34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руб., за счет средств местного бюджета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84 099,26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., 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за счет средств заинтересованных лиц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358 817,49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</w:t>
            </w:r>
          </w:p>
          <w:p w:rsidR="002675AA" w:rsidRDefault="002675AA" w:rsidP="009C16F4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8 981 069,74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рублей;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из них: за счет средств федерального, областного бюджетов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8 824 445,01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руб., за счет средств местного бюджета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89 135,81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., 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за счет средств заинтересованных лиц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67 488,92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2675AA" w:rsidRDefault="002675AA" w:rsidP="009B047D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8 544 673,91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рублей;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из них: за счет средств федерального, областного бюджетов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8 459 227,17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руб., за счет средств местного бюджета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85 446,74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2675AA" w:rsidRPr="005B0752" w:rsidRDefault="002675AA" w:rsidP="009B047D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8 180 632,60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рублей;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из них: за счет средств федерального, областного бюджетов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8 098 826,27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руб., за счет средств местного бюджета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81 806,33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2675AA" w:rsidRDefault="002675AA" w:rsidP="000A10D1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100 000 рублей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2675AA" w:rsidRPr="005B0752" w:rsidRDefault="002675AA" w:rsidP="000A10D1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100 000 рублей;</w:t>
            </w:r>
          </w:p>
          <w:p w:rsidR="002675AA" w:rsidRPr="00B22E62" w:rsidRDefault="002675AA" w:rsidP="000A10D1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100 000 рублей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2675AA" w:rsidRPr="00B22E62">
        <w:tc>
          <w:tcPr>
            <w:tcW w:w="3355" w:type="dxa"/>
          </w:tcPr>
          <w:p w:rsidR="002675AA" w:rsidRPr="00B22E62" w:rsidRDefault="002675AA" w:rsidP="006B5187">
            <w:pPr>
              <w:tabs>
                <w:tab w:val="left" w:pos="297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Показатели (индикаторы) муниципальной программы</w:t>
            </w:r>
          </w:p>
        </w:tc>
        <w:tc>
          <w:tcPr>
            <w:tcW w:w="6851" w:type="dxa"/>
          </w:tcPr>
          <w:p w:rsidR="002675AA" w:rsidRDefault="002675AA" w:rsidP="006B5187">
            <w:pPr>
              <w:pStyle w:val="BodyTextIndent2"/>
              <w:tabs>
                <w:tab w:val="left" w:pos="7032"/>
              </w:tabs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(индикаторы) муниципальной программы изложены в приложении №3. </w:t>
            </w:r>
          </w:p>
        </w:tc>
      </w:tr>
    </w:tbl>
    <w:p w:rsidR="002675AA" w:rsidRDefault="002675AA" w:rsidP="00A759F1">
      <w:pPr>
        <w:widowControl w:val="0"/>
        <w:tabs>
          <w:tab w:val="left" w:pos="2977"/>
        </w:tabs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6"/>
          <w:szCs w:val="26"/>
        </w:rPr>
      </w:pPr>
    </w:p>
    <w:p w:rsidR="002675AA" w:rsidRPr="003457A2" w:rsidRDefault="002675AA" w:rsidP="003457A2">
      <w:pPr>
        <w:widowControl w:val="0"/>
        <w:numPr>
          <w:ilvl w:val="0"/>
          <w:numId w:val="14"/>
        </w:numPr>
        <w:tabs>
          <w:tab w:val="left" w:pos="2977"/>
        </w:tabs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bookmarkStart w:id="0" w:name="_Hlk105600292"/>
      <w:r w:rsidRPr="003457A2">
        <w:rPr>
          <w:rFonts w:ascii="Times New Roman" w:hAnsi="Times New Roman" w:cs="Times New Roman"/>
          <w:b/>
          <w:bCs/>
          <w:sz w:val="24"/>
          <w:szCs w:val="24"/>
        </w:rPr>
        <w:t xml:space="preserve">Характеристика текущего сектора благоустройства </w:t>
      </w:r>
    </w:p>
    <w:p w:rsidR="002675AA" w:rsidRDefault="002675AA" w:rsidP="003457A2">
      <w:pPr>
        <w:widowControl w:val="0"/>
        <w:tabs>
          <w:tab w:val="left" w:pos="2977"/>
        </w:tabs>
        <w:autoSpaceDE w:val="0"/>
        <w:autoSpaceDN w:val="0"/>
        <w:adjustRightInd w:val="0"/>
        <w:ind w:left="36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3457A2">
        <w:rPr>
          <w:rFonts w:ascii="Times New Roman" w:hAnsi="Times New Roman" w:cs="Times New Roman"/>
          <w:b/>
          <w:bCs/>
          <w:sz w:val="24"/>
          <w:szCs w:val="24"/>
        </w:rPr>
        <w:t xml:space="preserve">МО </w:t>
      </w:r>
      <w:bookmarkEnd w:id="0"/>
      <w:r w:rsidRPr="007F24FA">
        <w:rPr>
          <w:rFonts w:ascii="Times New Roman" w:hAnsi="Times New Roman" w:cs="Times New Roman"/>
          <w:b/>
          <w:bCs/>
          <w:sz w:val="24"/>
          <w:szCs w:val="24"/>
        </w:rPr>
        <w:t>«Унечское городское поселение Унечского муниципального района</w:t>
      </w:r>
    </w:p>
    <w:p w:rsidR="002675AA" w:rsidRPr="003457A2" w:rsidRDefault="002675AA" w:rsidP="003457A2">
      <w:pPr>
        <w:widowControl w:val="0"/>
        <w:tabs>
          <w:tab w:val="left" w:pos="2977"/>
        </w:tabs>
        <w:autoSpaceDE w:val="0"/>
        <w:autoSpaceDN w:val="0"/>
        <w:adjustRightInd w:val="0"/>
        <w:ind w:left="36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F24FA">
        <w:rPr>
          <w:rFonts w:ascii="Times New Roman" w:hAnsi="Times New Roman" w:cs="Times New Roman"/>
          <w:b/>
          <w:bCs/>
          <w:sz w:val="24"/>
          <w:szCs w:val="24"/>
        </w:rPr>
        <w:t xml:space="preserve"> Брянской области».</w:t>
      </w:r>
    </w:p>
    <w:p w:rsidR="002675AA" w:rsidRPr="003457A2" w:rsidRDefault="002675AA" w:rsidP="003457A2">
      <w:pPr>
        <w:widowControl w:val="0"/>
        <w:tabs>
          <w:tab w:val="left" w:pos="2977"/>
        </w:tabs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2675AA" w:rsidRPr="003457A2" w:rsidRDefault="002675AA" w:rsidP="000A10D1">
      <w:pPr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Город Унеча является административным, экономическим, образовательным и культурным центром муниципального образования «Унечское городское поселение</w:t>
      </w:r>
      <w:r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Pr="003457A2">
        <w:rPr>
          <w:rFonts w:ascii="Times New Roman" w:hAnsi="Times New Roman" w:cs="Times New Roman"/>
          <w:sz w:val="24"/>
          <w:szCs w:val="24"/>
        </w:rPr>
        <w:t>», важным транспортным узлом регионального значения. Площадь территории Унечского городского поселения в его современных административных границах - 118,8 км</w:t>
      </w:r>
      <w:r w:rsidRPr="003457A2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3457A2">
        <w:rPr>
          <w:rFonts w:ascii="Times New Roman" w:hAnsi="Times New Roman" w:cs="Times New Roman"/>
          <w:sz w:val="24"/>
          <w:szCs w:val="24"/>
        </w:rPr>
        <w:t>, общая численность населения городского поселения составляет 23,7 тыс. человек, в том числе 23,1 ты</w:t>
      </w:r>
      <w:r>
        <w:rPr>
          <w:rFonts w:ascii="Times New Roman" w:hAnsi="Times New Roman" w:cs="Times New Roman"/>
          <w:sz w:val="24"/>
          <w:szCs w:val="24"/>
        </w:rPr>
        <w:t>с. человек проживают в г. Унеча.</w:t>
      </w:r>
      <w:r w:rsidRPr="003457A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675AA" w:rsidRPr="003457A2" w:rsidRDefault="002675AA" w:rsidP="000A10D1">
      <w:pPr>
        <w:ind w:firstLine="851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Унеча – единственное городское поселение на территории Унечского района, в котором проживает 65% от всей численности населения района. В состав муниципального образования «Унечское городское поселение</w:t>
      </w:r>
      <w:r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Pr="003457A2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 xml:space="preserve">входит 7 населенных пунктов: </w:t>
      </w:r>
    </w:p>
    <w:p w:rsidR="002675AA" w:rsidRPr="003457A2" w:rsidRDefault="002675AA" w:rsidP="000A10D1">
      <w:pPr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город Унеча; </w:t>
      </w:r>
    </w:p>
    <w:p w:rsidR="002675AA" w:rsidRPr="003457A2" w:rsidRDefault="002675AA" w:rsidP="000A10D1">
      <w:pPr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деревня Слобода-Селецкая; </w:t>
      </w:r>
    </w:p>
    <w:p w:rsidR="002675AA" w:rsidRPr="003457A2" w:rsidRDefault="002675AA" w:rsidP="000A10D1">
      <w:pPr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деревня Нежданово; </w:t>
      </w:r>
    </w:p>
    <w:p w:rsidR="002675AA" w:rsidRPr="003457A2" w:rsidRDefault="002675AA" w:rsidP="000A10D1">
      <w:pPr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деревня Коржовка; </w:t>
      </w:r>
    </w:p>
    <w:p w:rsidR="002675AA" w:rsidRPr="003457A2" w:rsidRDefault="002675AA" w:rsidP="000A10D1">
      <w:pPr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деревня Воробьевка; </w:t>
      </w:r>
    </w:p>
    <w:p w:rsidR="002675AA" w:rsidRPr="003457A2" w:rsidRDefault="002675AA" w:rsidP="000A10D1">
      <w:pPr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поселок Трудовик; </w:t>
      </w:r>
    </w:p>
    <w:p w:rsidR="002675AA" w:rsidRDefault="002675AA" w:rsidP="000A10D1">
      <w:pPr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поселок Шевцов.</w:t>
      </w:r>
    </w:p>
    <w:p w:rsidR="002675AA" w:rsidRPr="003457A2" w:rsidRDefault="002675AA" w:rsidP="000A10D1">
      <w:pPr>
        <w:ind w:left="1429"/>
        <w:jc w:val="both"/>
        <w:rPr>
          <w:rFonts w:ascii="Times New Roman" w:hAnsi="Times New Roman" w:cs="Times New Roman"/>
          <w:sz w:val="24"/>
          <w:szCs w:val="24"/>
        </w:rPr>
      </w:pPr>
    </w:p>
    <w:p w:rsidR="002675AA" w:rsidRPr="003457A2" w:rsidRDefault="002675AA" w:rsidP="000A10D1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Жилищный фонд (в том числе, ветхий аварийный фонд) города Унеча на 01.01.2018 год составляет 6345 ед. жилых домов, из них: 503 ед. многоквартирных жилых домов, в том числе, 343 ед. многоквартирных жилых домов блокированной застройки и 5842 ед. индивидуальных жилых домов. Общая площадь жилых помещений составляет 244,1 тыс. м2, в том числе: в многоквартирных жилых домах – 337,1 тыс.</w:t>
      </w:r>
      <w:r>
        <w:rPr>
          <w:rFonts w:ascii="Times New Roman" w:hAnsi="Times New Roman" w:cs="Times New Roman"/>
          <w:sz w:val="24"/>
          <w:szCs w:val="24"/>
        </w:rPr>
        <w:t xml:space="preserve"> кв.</w:t>
      </w:r>
      <w:r w:rsidRPr="003457A2">
        <w:rPr>
          <w:rFonts w:ascii="Times New Roman" w:hAnsi="Times New Roman" w:cs="Times New Roman"/>
          <w:sz w:val="24"/>
          <w:szCs w:val="24"/>
        </w:rPr>
        <w:t xml:space="preserve"> м, в том числе, 56,7 тыс. м2 многоквартирных жилых домах блокированной застройки и индивидуальных жилых домах –244,1 тыс. </w:t>
      </w:r>
      <w:r>
        <w:rPr>
          <w:rFonts w:ascii="Times New Roman" w:hAnsi="Times New Roman" w:cs="Times New Roman"/>
          <w:sz w:val="24"/>
          <w:szCs w:val="24"/>
        </w:rPr>
        <w:t xml:space="preserve">кв. </w:t>
      </w:r>
      <w:r w:rsidRPr="003457A2">
        <w:rPr>
          <w:rFonts w:ascii="Times New Roman" w:hAnsi="Times New Roman" w:cs="Times New Roman"/>
          <w:sz w:val="24"/>
          <w:szCs w:val="24"/>
        </w:rPr>
        <w:t xml:space="preserve">м. </w:t>
      </w:r>
    </w:p>
    <w:p w:rsidR="002675AA" w:rsidRPr="003457A2" w:rsidRDefault="002675AA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На территории города Унеча по состоянию на 01.01.2018 года находится 160 многоквартирных дома (без учета ветхого аварийного фонда) с придомовыми территориями, площадью около 197 440 </w:t>
      </w:r>
      <w:r>
        <w:rPr>
          <w:rFonts w:ascii="Times New Roman" w:hAnsi="Times New Roman" w:cs="Times New Roman"/>
          <w:sz w:val="24"/>
          <w:szCs w:val="24"/>
        </w:rPr>
        <w:t xml:space="preserve">кв. </w:t>
      </w:r>
      <w:r w:rsidRPr="003457A2">
        <w:rPr>
          <w:rFonts w:ascii="Times New Roman" w:hAnsi="Times New Roman" w:cs="Times New Roman"/>
          <w:sz w:val="24"/>
          <w:szCs w:val="24"/>
        </w:rPr>
        <w:t>м. Общее количество жителей, проживающих в многоквартирных домах в городе Унеча   по состоянию на 01.01.2018 года составляет – 11,472</w:t>
      </w:r>
      <w:r w:rsidRPr="003457A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 xml:space="preserve"> тыс. чел.</w:t>
      </w:r>
    </w:p>
    <w:p w:rsidR="002675AA" w:rsidRPr="003457A2" w:rsidRDefault="002675AA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Значительная часть асфальтобетонного покрытия внутриквартальных и дворовых проездов имеет высокую степень износа, так как срок службы дорожных покрытий с момента массовой застройки города Унеча многоквартирными домами истек (средний срок службы асфальтобетонного покрытия в дворовой территории составляет 15 лет).</w:t>
      </w:r>
    </w:p>
    <w:p w:rsidR="002675AA" w:rsidRPr="003457A2" w:rsidRDefault="002675AA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В 2017 году в рамках реализации приоритетного проекта «Формирование комфортной городской среды» благоустроенно 4 дворовых территорий, прилегающие к 13 многоквартирным домам и 1 общественная территория. </w:t>
      </w:r>
    </w:p>
    <w:p w:rsidR="002675AA" w:rsidRPr="003457A2" w:rsidRDefault="002675AA" w:rsidP="00BF4BC6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Оценка состояния сферы благоустройства муниципального образования «Унечское городское поселение</w:t>
      </w:r>
      <w:r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Pr="003457A2">
        <w:rPr>
          <w:rFonts w:ascii="Times New Roman" w:hAnsi="Times New Roman" w:cs="Times New Roman"/>
          <w:sz w:val="24"/>
          <w:szCs w:val="24"/>
        </w:rPr>
        <w:t>»:</w:t>
      </w:r>
    </w:p>
    <w:p w:rsidR="002675AA" w:rsidRPr="003457A2" w:rsidRDefault="002675AA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количество благоустроенных дворовых территорий 31 единиц;</w:t>
      </w:r>
    </w:p>
    <w:p w:rsidR="002675AA" w:rsidRPr="003457A2" w:rsidRDefault="002675AA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-площадь благоустроенных дворовых территорий (обеспеченных твердым покрытием , позволяющим комфортное передвижение  по основным  пешеходным  коммуникациям в любое  время года  и в любую погоду, освещением, игровым оборудованием  для детей  возрастом  до пяти  лет и набором  необходимой мебели, озеленением, оборудованными площадками для сбора отходов)- 34875,0 кв.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м;</w:t>
      </w:r>
    </w:p>
    <w:p w:rsidR="002675AA" w:rsidRPr="003457A2" w:rsidRDefault="002675AA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- доля благоустроенных дворовых территорий от общего количества дворовых территорий- 19 %;  </w:t>
      </w:r>
    </w:p>
    <w:p w:rsidR="002675AA" w:rsidRPr="003457A2" w:rsidRDefault="002675AA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доля населения, проживающего в жилом фонде с благоустроенными дворовыми территориями и проездами к дворовым территориям по отношению к общей численности населения города Унеча- 20 %;</w:t>
      </w:r>
    </w:p>
    <w:p w:rsidR="002675AA" w:rsidRPr="003457A2" w:rsidRDefault="002675AA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 - количество общественных территорий-12 единиц;</w:t>
      </w:r>
    </w:p>
    <w:p w:rsidR="002675AA" w:rsidRPr="003457A2" w:rsidRDefault="002675AA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-количество благоустроенных общественных территорий 5 единиц;</w:t>
      </w:r>
    </w:p>
    <w:p w:rsidR="002675AA" w:rsidRPr="003457A2" w:rsidRDefault="002675AA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доля общественных территорий от общего количества территорий, нуждающихся в благоустройстве-58 %;</w:t>
      </w:r>
    </w:p>
    <w:p w:rsidR="002675AA" w:rsidRPr="003457A2" w:rsidRDefault="002675AA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площадь общественных территорий (парки, скверы и др.), нуждающихся в благоустройстве, от общей площади общественных территорий – 183 794,7 кв.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м.;</w:t>
      </w:r>
    </w:p>
    <w:p w:rsidR="002675AA" w:rsidRPr="003457A2" w:rsidRDefault="002675AA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площадь благоустроенных общественных территорий- 52 680 кв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3457A2">
        <w:rPr>
          <w:rFonts w:ascii="Times New Roman" w:hAnsi="Times New Roman" w:cs="Times New Roman"/>
          <w:sz w:val="24"/>
          <w:szCs w:val="24"/>
        </w:rPr>
        <w:t>м.;</w:t>
      </w:r>
    </w:p>
    <w:p w:rsidR="002675AA" w:rsidRPr="003457A2" w:rsidRDefault="002675AA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доля площади благоустроенных общественных территорий по отношению к общей площади общественных территорий, нуждающихся в благоустройстве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- 8,7 %;</w:t>
      </w:r>
    </w:p>
    <w:p w:rsidR="002675AA" w:rsidRPr="003457A2" w:rsidRDefault="002675AA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доля населения, имеющего удобный пешеходный доступ к площадкам, специально оборудованным для отдыха, общения и проведения досуга, от общей численности населения города Унеча – 57 %,</w:t>
      </w:r>
    </w:p>
    <w:p w:rsidR="002675AA" w:rsidRPr="003457A2" w:rsidRDefault="002675AA" w:rsidP="00BF4BC6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- площадь благоустроенных общественных территорий, приходящихся на 1 жителя муниципального образования - 2,2 кв.м.; </w:t>
      </w:r>
    </w:p>
    <w:p w:rsidR="002675AA" w:rsidRPr="003457A2" w:rsidRDefault="002675AA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доля трудового участия в выполнении дополнительного перечня работ по благоустройству дворовых территорий заинтересованных лиц - на усмотрение собственников жилья.</w:t>
      </w:r>
    </w:p>
    <w:p w:rsidR="002675AA" w:rsidRPr="003457A2" w:rsidRDefault="002675AA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Анализ сферы благоустройства в муниципальном образовании «Унечское городское поселение</w:t>
      </w:r>
      <w:r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Pr="003457A2">
        <w:rPr>
          <w:rFonts w:ascii="Times New Roman" w:hAnsi="Times New Roman" w:cs="Times New Roman"/>
          <w:sz w:val="24"/>
          <w:szCs w:val="24"/>
        </w:rPr>
        <w:t xml:space="preserve">» показал, что в последние годы в городе Унеча проводилась целенаправленная работа по благоустройству дворовых территорий и территорий общего пользования. </w:t>
      </w:r>
    </w:p>
    <w:p w:rsidR="002675AA" w:rsidRPr="003457A2" w:rsidRDefault="002675AA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В то же время в вопросах благоустройства имеется ряд проблем: низкий уровень общего благоустройства дворовых территории, низкий уровень экономической привлекательности территории общего пользования из-за наличия инфраструктурных проблем.</w:t>
      </w:r>
    </w:p>
    <w:p w:rsidR="002675AA" w:rsidRPr="009F5A29" w:rsidRDefault="002675AA" w:rsidP="00586E04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F5A29">
        <w:rPr>
          <w:rFonts w:ascii="Times New Roman" w:hAnsi="Times New Roman" w:cs="Times New Roman"/>
          <w:sz w:val="24"/>
          <w:szCs w:val="24"/>
        </w:rPr>
        <w:t xml:space="preserve">В целях улучшения благоустройства и санитарного содержания территории муниципального образования решением Унечского городского Совета народных депутатов от 16.12.2021 № 4-87 утверждены Правила </w:t>
      </w:r>
      <w:bookmarkStart w:id="1" w:name="bookmark1"/>
      <w:r w:rsidRPr="009F5A29">
        <w:rPr>
          <w:rFonts w:ascii="Times New Roman" w:hAnsi="Times New Roman" w:cs="Times New Roman"/>
          <w:sz w:val="24"/>
          <w:szCs w:val="24"/>
        </w:rPr>
        <w:t>благоустройства территории муниципального образования «Унечское городское поселение Унечского муниципального района Брянской области»</w:t>
      </w:r>
      <w:bookmarkEnd w:id="1"/>
    </w:p>
    <w:p w:rsidR="002675AA" w:rsidRPr="003457A2" w:rsidRDefault="002675AA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Правила устанавливают требования по содержанию зданий (включая жилые дома), сооружений и земельных участков, на которых они расположены, к внешнему виду фасадов и ограждений соответствующих зданий и сооружений, перечню работ по благоустройству и периодичности их выполнения, установлению порядка участия собственников зданий (помещений в них) и сооружений в благоустройстве прилегающих территорий, организации благоустройства территории муниципального образования (включая освещение улиц, озеленение территории, установку указателей с наименованиями улиц и номерами домов, размещение и содержание малых архитектурных форм).</w:t>
      </w:r>
    </w:p>
    <w:p w:rsidR="002675AA" w:rsidRPr="003457A2" w:rsidRDefault="002675AA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Одним из главных приоритетов развития территории муниципального образования «Унечское городское поселение</w:t>
      </w:r>
      <w:r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Pr="003457A2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является создание благоприятной среды для проживания и отдыха населения.</w:t>
      </w:r>
    </w:p>
    <w:p w:rsidR="002675AA" w:rsidRPr="003457A2" w:rsidRDefault="002675AA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Основные требования, предъявляемые к городской среде:</w:t>
      </w:r>
    </w:p>
    <w:p w:rsidR="002675AA" w:rsidRPr="003457A2" w:rsidRDefault="002675AA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наличие большого числа разнообразных многофункциональных пространств, приспособленных для различных творческих проявлений и самореализации жителей, прогулок, занятий спортом, общения с детьми и друг с другом;</w:t>
      </w:r>
    </w:p>
    <w:p w:rsidR="002675AA" w:rsidRPr="003457A2" w:rsidRDefault="002675AA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структурированность многофункциональных пространств в соответствии с многообразием интересов возрастных и социальных групп жителей;</w:t>
      </w:r>
    </w:p>
    <w:p w:rsidR="002675AA" w:rsidRPr="003457A2" w:rsidRDefault="002675AA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организация системы элементов благоустройства;</w:t>
      </w:r>
    </w:p>
    <w:p w:rsidR="002675AA" w:rsidRPr="003457A2" w:rsidRDefault="002675AA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наличие интегрированных в городскую среду и доступных природных зон и зеленых объектов;</w:t>
      </w:r>
    </w:p>
    <w:p w:rsidR="002675AA" w:rsidRPr="003457A2" w:rsidRDefault="002675AA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совмещение многих функций в рамках одной городской территории;</w:t>
      </w:r>
    </w:p>
    <w:p w:rsidR="002675AA" w:rsidRPr="003457A2" w:rsidRDefault="002675AA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индивидуальный подход к определенным территориям города;</w:t>
      </w:r>
    </w:p>
    <w:p w:rsidR="002675AA" w:rsidRPr="003457A2" w:rsidRDefault="002675AA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разнообразие основных элементов формирования городской среды.</w:t>
      </w:r>
    </w:p>
    <w:p w:rsidR="002675AA" w:rsidRPr="003457A2" w:rsidRDefault="002675AA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Современный горожанин воспринимает всю территорию муниципального образования как общественное пространство и ожидает от него безопасности, комфорта, функциональности и эстетики. Наиболее интенсивно жителями используются озелененные территории, на которых расположены детские игровые площадки, спортивные площадки, беседки для отдыха. Такими территориями могут являться как благоустроенные дворовые территории, так и скверы, бульвары.</w:t>
      </w:r>
    </w:p>
    <w:p w:rsidR="002675AA" w:rsidRPr="003457A2" w:rsidRDefault="002675AA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Развитие сети улиц с усовершенствованными покрытиями, увеличение интенсивности транспортного движения, рост жилищного строительства, повышение уровня жизни населения требуют повышения оперативности и качества выполнения работ и оказания услуг по ремонту и содержанию территории города.</w:t>
      </w:r>
    </w:p>
    <w:p w:rsidR="002675AA" w:rsidRPr="003457A2" w:rsidRDefault="002675AA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Мониторинг уровня благоустройства муниципального образования «Унечское городское поселение</w:t>
      </w:r>
      <w:r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Pr="003457A2">
        <w:rPr>
          <w:rFonts w:ascii="Times New Roman" w:hAnsi="Times New Roman" w:cs="Times New Roman"/>
          <w:sz w:val="24"/>
          <w:szCs w:val="24"/>
        </w:rPr>
        <w:t xml:space="preserve">» показал, что более 120 многоквартирных домов требуют выполнения работ по благоустройству прилегающих к ним дворовых территорий. В рамках муниципальной подпрограммы «Формирование комфортной городской среды города Унеча на 2017 год» выполнены работы по благоустройству на 4 придомовых территорий, 1 территории общего пользования. </w:t>
      </w:r>
    </w:p>
    <w:p w:rsidR="002675AA" w:rsidRPr="003457A2" w:rsidRDefault="002675AA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Актуальность муниципальной программы  муниципального образования «Унечское городское поселение</w:t>
      </w:r>
      <w:r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Pr="003457A2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 xml:space="preserve"> «</w:t>
      </w:r>
      <w:r w:rsidRPr="003457A2">
        <w:rPr>
          <w:rFonts w:ascii="Times New Roman" w:hAnsi="Times New Roman" w:cs="Times New Roman"/>
          <w:sz w:val="24"/>
          <w:szCs w:val="24"/>
        </w:rPr>
        <w:t>Формирование современной городской среды города Унеча на 2018 - 20</w:t>
      </w:r>
      <w:r>
        <w:rPr>
          <w:rFonts w:ascii="Times New Roman" w:hAnsi="Times New Roman" w:cs="Times New Roman"/>
          <w:sz w:val="24"/>
          <w:szCs w:val="24"/>
        </w:rPr>
        <w:t>30</w:t>
      </w:r>
      <w:r w:rsidRPr="003457A2">
        <w:rPr>
          <w:rFonts w:ascii="Times New Roman" w:hAnsi="Times New Roman" w:cs="Times New Roman"/>
          <w:sz w:val="24"/>
          <w:szCs w:val="24"/>
        </w:rPr>
        <w:t xml:space="preserve"> годы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3457A2">
        <w:rPr>
          <w:rFonts w:ascii="Times New Roman" w:hAnsi="Times New Roman" w:cs="Times New Roman"/>
          <w:sz w:val="24"/>
          <w:szCs w:val="24"/>
        </w:rPr>
        <w:t xml:space="preserve"> (далее - муниципальная программа) и необходимость ее реализации на территории  города Унеча  обусловлены тем, что большинство жилых домов введены в эксплуатацию в 1950 - 1970 годах,  ремонт асфальтового покрытия дворов и дворовых проездов проводился в недостаточном объеме.</w:t>
      </w:r>
    </w:p>
    <w:p w:rsidR="002675AA" w:rsidRPr="003457A2" w:rsidRDefault="002675AA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Асфальтобетонное покрытие одной трети дворовых территорий требует ремонта. Кроме того, за последнее десятилетие резко выросло количество личного автомобильного транспорта, что привело к росту потребности в парковочных местах на придомовых территориях. Отсутствие специально обустроенной стоянки для автомобилей приводит к их хаотичной парковке.</w:t>
      </w:r>
    </w:p>
    <w:p w:rsidR="002675AA" w:rsidRPr="003457A2" w:rsidRDefault="002675AA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Учитывая сложность проблем и необходимость выработки комплексного и системного решения, обеспечивающего кардинальное улучшение качества жизни населения, представляется наиболее эффективным решать существующие проблемы в рамках муниципальной программы, которая позволит благоустроить облик городского округа, улучшить экологическую обстановку, создать условия для комфортного и безопасного проживания и отдыха жителей городского округа.</w:t>
      </w:r>
    </w:p>
    <w:p w:rsidR="002675AA" w:rsidRPr="003457A2" w:rsidRDefault="002675AA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Большинство территорий общего пользования также требует выполнения работ по ремонту или замене малых архитектурных форм, ремонту асфальтового, плиточного покрытия пешеходных дорожек и других элементов благоустройства.</w:t>
      </w:r>
    </w:p>
    <w:p w:rsidR="002675AA" w:rsidRPr="003457A2" w:rsidRDefault="002675AA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Адресный перечень дворовых территорий многоквартирных домов, расположенных на территории города Унеча, на которых планируется благоустройство, формируется с учетом региональной программы по капитальному ремонту общего имущества многоквартирных домов и краткосрочных планов ее реализации. </w:t>
      </w:r>
    </w:p>
    <w:p w:rsidR="002675AA" w:rsidRPr="003457A2" w:rsidRDefault="002675AA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Применение программного метода позволит поэтапно осуществлять комплексное благоустройство дворовых территории и общественных территорий с учетом мнения граждан, а именно:</w:t>
      </w:r>
    </w:p>
    <w:p w:rsidR="002675AA" w:rsidRPr="003457A2" w:rsidRDefault="002675AA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повысит уровень планирования и реализации мероприятий по благоустройству (сделает их современными, эффективными, оптимальными, открытыми, востребованными гражданами);</w:t>
      </w:r>
    </w:p>
    <w:p w:rsidR="002675AA" w:rsidRPr="003457A2" w:rsidRDefault="002675AA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запустит реализацию механизма поддержки мероприятий по благоустройству, инициированных гражданами;</w:t>
      </w:r>
    </w:p>
    <w:p w:rsidR="002675AA" w:rsidRPr="003457A2" w:rsidRDefault="002675AA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запустит механизм финансового и трудового участия граждан и организаций в реализации мероприятий по благоустройству;</w:t>
      </w:r>
    </w:p>
    <w:p w:rsidR="002675AA" w:rsidRPr="003457A2" w:rsidRDefault="002675AA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сформирует инструменты общественного контроля за реализацией мероприятий по благоустройству на территории города Унеча.</w:t>
      </w:r>
    </w:p>
    <w:p w:rsidR="002675AA" w:rsidRDefault="002675AA" w:rsidP="00D210D1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Таким образом, комплексный подход к реализации мероприятий по благоустройству, отвечающих современным требованиям, позволит создать современную городскую комфортную среду для проживания граждан и пребывания отдыхающих, а также комфортное современное «общественное пространство».</w:t>
      </w:r>
    </w:p>
    <w:p w:rsidR="002675AA" w:rsidRPr="003457A2" w:rsidRDefault="002675AA" w:rsidP="00D210D1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675AA" w:rsidRPr="009673FB" w:rsidRDefault="002675AA" w:rsidP="00D210D1">
      <w:pPr>
        <w:numPr>
          <w:ilvl w:val="0"/>
          <w:numId w:val="14"/>
        </w:numPr>
        <w:shd w:val="clear" w:color="auto" w:fill="FFFFFF"/>
        <w:jc w:val="center"/>
        <w:textAlignment w:val="baseline"/>
        <w:outlineLvl w:val="2"/>
        <w:rPr>
          <w:rFonts w:ascii="Times New Roman" w:hAnsi="Times New Roman" w:cs="Times New Roman"/>
          <w:b/>
          <w:bCs/>
          <w:spacing w:val="2"/>
          <w:sz w:val="24"/>
          <w:szCs w:val="24"/>
        </w:rPr>
      </w:pPr>
      <w:r w:rsidRPr="003457A2">
        <w:rPr>
          <w:rFonts w:ascii="Times New Roman" w:hAnsi="Times New Roman" w:cs="Times New Roman"/>
          <w:b/>
          <w:bCs/>
          <w:spacing w:val="2"/>
          <w:sz w:val="24"/>
          <w:szCs w:val="24"/>
        </w:rPr>
        <w:t xml:space="preserve">Приоритеты реализуемой политики на территории </w:t>
      </w:r>
      <w:r w:rsidRPr="003457A2">
        <w:rPr>
          <w:rFonts w:ascii="Times New Roman" w:hAnsi="Times New Roman" w:cs="Times New Roman"/>
          <w:b/>
          <w:bCs/>
          <w:sz w:val="24"/>
          <w:szCs w:val="24"/>
        </w:rPr>
        <w:t xml:space="preserve">муниципального образования </w:t>
      </w:r>
      <w:r w:rsidRPr="009673FB">
        <w:rPr>
          <w:rFonts w:ascii="Times New Roman" w:hAnsi="Times New Roman" w:cs="Times New Roman"/>
          <w:b/>
          <w:bCs/>
          <w:sz w:val="24"/>
          <w:szCs w:val="24"/>
        </w:rPr>
        <w:t xml:space="preserve">«Унечское городское поселение Унечского муниципального района Брянской области», </w:t>
      </w:r>
      <w:r w:rsidRPr="009673FB">
        <w:rPr>
          <w:rFonts w:ascii="Times New Roman" w:hAnsi="Times New Roman" w:cs="Times New Roman"/>
          <w:b/>
          <w:bCs/>
          <w:spacing w:val="2"/>
          <w:sz w:val="24"/>
          <w:szCs w:val="24"/>
        </w:rPr>
        <w:t>цели, задачи</w:t>
      </w:r>
    </w:p>
    <w:p w:rsidR="002675AA" w:rsidRPr="003457A2" w:rsidRDefault="002675AA" w:rsidP="00D210D1">
      <w:pPr>
        <w:shd w:val="clear" w:color="auto" w:fill="FFFFFF"/>
        <w:ind w:left="720"/>
        <w:textAlignment w:val="baseline"/>
        <w:outlineLvl w:val="2"/>
        <w:rPr>
          <w:rFonts w:ascii="Times New Roman" w:hAnsi="Times New Roman" w:cs="Times New Roman"/>
          <w:b/>
          <w:bCs/>
          <w:spacing w:val="2"/>
          <w:sz w:val="24"/>
          <w:szCs w:val="24"/>
        </w:rPr>
      </w:pPr>
    </w:p>
    <w:p w:rsidR="002675AA" w:rsidRPr="00F019FC" w:rsidRDefault="002675AA" w:rsidP="00F019FC">
      <w:pPr>
        <w:shd w:val="clear" w:color="auto" w:fill="FFFFFF"/>
        <w:ind w:firstLine="709"/>
        <w:jc w:val="both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 w:rsidRPr="003457A2">
        <w:rPr>
          <w:rFonts w:ascii="Times New Roman" w:hAnsi="Times New Roman" w:cs="Times New Roman"/>
          <w:spacing w:val="2"/>
          <w:sz w:val="24"/>
          <w:szCs w:val="24"/>
        </w:rPr>
        <w:t>Право граждан на благоприятную окружающую среду закреплено в основном Законе государства -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hyperlink r:id="rId7" w:history="1">
        <w:r w:rsidRPr="003457A2">
          <w:rPr>
            <w:rFonts w:ascii="Times New Roman" w:hAnsi="Times New Roman" w:cs="Times New Roman"/>
            <w:spacing w:val="2"/>
            <w:sz w:val="24"/>
            <w:szCs w:val="24"/>
          </w:rPr>
          <w:t>Конституции Российской Федерации</w:t>
        </w:r>
      </w:hyperlink>
      <w:r w:rsidRPr="003457A2">
        <w:rPr>
          <w:rFonts w:ascii="Times New Roman" w:hAnsi="Times New Roman" w:cs="Times New Roman"/>
          <w:spacing w:val="2"/>
          <w:sz w:val="24"/>
          <w:szCs w:val="24"/>
        </w:rPr>
        <w:t xml:space="preserve">. Муниципальная программа разработана на основании методических рекомендаций по подготовке государственных программ субъектов Российской Федерации и муниципальных программ формирования современной городской </w:t>
      </w:r>
      <w:r w:rsidRPr="00F019FC">
        <w:rPr>
          <w:rFonts w:ascii="Times New Roman" w:hAnsi="Times New Roman" w:cs="Times New Roman"/>
          <w:spacing w:val="2"/>
          <w:sz w:val="24"/>
          <w:szCs w:val="24"/>
        </w:rPr>
        <w:t>среды в рамках реализации приоритетного проекта «Формирование комфортной городской среды на 2018 - 20</w:t>
      </w:r>
      <w:r>
        <w:rPr>
          <w:rFonts w:ascii="Times New Roman" w:hAnsi="Times New Roman" w:cs="Times New Roman"/>
          <w:spacing w:val="2"/>
          <w:sz w:val="24"/>
          <w:szCs w:val="24"/>
        </w:rPr>
        <w:t>30</w:t>
      </w:r>
      <w:r w:rsidRPr="00F019FC">
        <w:rPr>
          <w:rFonts w:ascii="Times New Roman" w:hAnsi="Times New Roman" w:cs="Times New Roman"/>
          <w:spacing w:val="2"/>
          <w:sz w:val="24"/>
          <w:szCs w:val="24"/>
        </w:rPr>
        <w:t xml:space="preserve"> годы», утвержденных </w:t>
      </w:r>
      <w:hyperlink r:id="rId8" w:history="1">
        <w:r w:rsidRPr="00F019FC">
          <w:rPr>
            <w:rFonts w:ascii="Times New Roman" w:hAnsi="Times New Roman" w:cs="Times New Roman"/>
            <w:spacing w:val="2"/>
            <w:sz w:val="24"/>
            <w:szCs w:val="24"/>
          </w:rPr>
          <w:t>Приказом Министерства строительства и жилищно-коммунального хозяйства Российской Федерации от 6 апреля 2017 года N 691/пр</w:t>
        </w:r>
      </w:hyperlink>
      <w:r w:rsidRPr="00F019FC">
        <w:rPr>
          <w:rFonts w:ascii="Times New Roman" w:hAnsi="Times New Roman" w:cs="Times New Roman"/>
          <w:spacing w:val="2"/>
          <w:sz w:val="24"/>
          <w:szCs w:val="24"/>
        </w:rPr>
        <w:t>.</w:t>
      </w:r>
    </w:p>
    <w:p w:rsidR="002675AA" w:rsidRPr="00F019FC" w:rsidRDefault="002675AA" w:rsidP="00F019FC">
      <w:pPr>
        <w:shd w:val="clear" w:color="auto" w:fill="FFFFFF"/>
        <w:ind w:firstLine="709"/>
        <w:jc w:val="both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 w:rsidRPr="00F019FC">
        <w:rPr>
          <w:rFonts w:ascii="Times New Roman" w:hAnsi="Times New Roman" w:cs="Times New Roman"/>
          <w:spacing w:val="2"/>
          <w:sz w:val="24"/>
          <w:szCs w:val="24"/>
        </w:rPr>
        <w:t>Одним из главных приоритетов развития городской территории является создание благоприятной для проживания и ведения экономической деятельности городской среды. Благоустройство является неотъемлемой составляющей городской среды, которая формирует комфорт, качество и удобство жизни горожан. Приоритетным направлением развития городской среды на современном этапе является благоустройство территорий муниципального образования, соответствующих функциональному назначению (площадей, набережных, улиц, пешеходных зон, скверов, иных пространств и дворовых территорий многоквартирных домов).</w:t>
      </w:r>
    </w:p>
    <w:p w:rsidR="002675AA" w:rsidRPr="00F019FC" w:rsidRDefault="002675AA" w:rsidP="003457A2">
      <w:pPr>
        <w:shd w:val="clear" w:color="auto" w:fill="FFFFFF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 w:rsidRPr="00F019FC">
        <w:rPr>
          <w:rFonts w:ascii="Times New Roman" w:hAnsi="Times New Roman" w:cs="Times New Roman"/>
          <w:spacing w:val="2"/>
          <w:sz w:val="24"/>
          <w:szCs w:val="24"/>
        </w:rPr>
        <w:t>Реализация муниципальной программы позволит увеличить в 2018-20</w:t>
      </w:r>
      <w:r>
        <w:rPr>
          <w:rFonts w:ascii="Times New Roman" w:hAnsi="Times New Roman" w:cs="Times New Roman"/>
          <w:spacing w:val="2"/>
          <w:sz w:val="24"/>
          <w:szCs w:val="24"/>
        </w:rPr>
        <w:t>30</w:t>
      </w:r>
      <w:r w:rsidRPr="00F019FC">
        <w:rPr>
          <w:rFonts w:ascii="Times New Roman" w:hAnsi="Times New Roman" w:cs="Times New Roman"/>
          <w:spacing w:val="2"/>
          <w:sz w:val="24"/>
          <w:szCs w:val="24"/>
        </w:rPr>
        <w:t xml:space="preserve"> годы:</w:t>
      </w:r>
    </w:p>
    <w:p w:rsidR="002675AA" w:rsidRPr="008D1A78" w:rsidRDefault="002675AA" w:rsidP="008D1A78">
      <w:pPr>
        <w:ind w:firstLine="6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8D1A78">
        <w:rPr>
          <w:rFonts w:ascii="Times New Roman" w:hAnsi="Times New Roman" w:cs="Times New Roman"/>
          <w:sz w:val="24"/>
          <w:szCs w:val="24"/>
        </w:rPr>
        <w:t>- количество благоустроенных дворовых территорий 7  ед.;</w:t>
      </w:r>
    </w:p>
    <w:p w:rsidR="002675AA" w:rsidRPr="008D1A78" w:rsidRDefault="002675AA" w:rsidP="008D1A78">
      <w:pPr>
        <w:ind w:firstLine="6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8D1A78">
        <w:rPr>
          <w:rFonts w:ascii="Times New Roman" w:hAnsi="Times New Roman" w:cs="Times New Roman"/>
          <w:sz w:val="24"/>
          <w:szCs w:val="24"/>
        </w:rPr>
        <w:t>- доля благоустроенных дворовых территорий от общего количества дворовых территорий 19;</w:t>
      </w:r>
    </w:p>
    <w:p w:rsidR="002675AA" w:rsidRPr="008D1A78" w:rsidRDefault="002675AA" w:rsidP="008D1A78">
      <w:pPr>
        <w:ind w:firstLine="660"/>
        <w:jc w:val="both"/>
        <w:textAlignment w:val="baseline"/>
        <w:rPr>
          <w:rFonts w:ascii="Times New Roman" w:hAnsi="Times New Roman" w:cs="Times New Roman"/>
          <w:color w:val="C00000"/>
          <w:spacing w:val="2"/>
          <w:sz w:val="24"/>
          <w:szCs w:val="24"/>
        </w:rPr>
      </w:pPr>
      <w:r w:rsidRPr="008D1A78">
        <w:rPr>
          <w:rFonts w:ascii="Times New Roman" w:hAnsi="Times New Roman" w:cs="Times New Roman"/>
          <w:sz w:val="24"/>
          <w:szCs w:val="24"/>
        </w:rPr>
        <w:t>- доля населения, проживающего в жилом фонде с благоустроенными дворовыми территориями и проездами к дворовым территориям по отношению к общей численности населения - 20,5 %;</w:t>
      </w:r>
    </w:p>
    <w:p w:rsidR="002675AA" w:rsidRPr="008D1A78" w:rsidRDefault="002675AA" w:rsidP="008D1A78">
      <w:pPr>
        <w:ind w:firstLine="6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8D1A78">
        <w:rPr>
          <w:rFonts w:ascii="Times New Roman" w:hAnsi="Times New Roman" w:cs="Times New Roman"/>
          <w:sz w:val="24"/>
          <w:szCs w:val="24"/>
        </w:rPr>
        <w:t>- количество благоустроенных общественных территорий 5 ед.;</w:t>
      </w:r>
    </w:p>
    <w:p w:rsidR="002675AA" w:rsidRPr="003457A2" w:rsidRDefault="002675AA" w:rsidP="008D1A78">
      <w:pPr>
        <w:ind w:firstLine="6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8D1A78">
        <w:rPr>
          <w:rFonts w:ascii="Times New Roman" w:hAnsi="Times New Roman" w:cs="Times New Roman"/>
          <w:sz w:val="24"/>
          <w:szCs w:val="24"/>
        </w:rPr>
        <w:t>- площадь благоустроенных общественных территорий 52 680  кв.м.</w:t>
      </w:r>
    </w:p>
    <w:p w:rsidR="002675AA" w:rsidRPr="003457A2" w:rsidRDefault="002675AA" w:rsidP="00BF4BC6">
      <w:pPr>
        <w:shd w:val="clear" w:color="auto" w:fill="FFFFFF"/>
        <w:ind w:firstLine="6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 - доля площади благоустроенных общественных территорий по отношению к общей площади общественных территорий, нуждающихся в благоустройстве 29  %;</w:t>
      </w:r>
    </w:p>
    <w:p w:rsidR="002675AA" w:rsidRPr="003457A2" w:rsidRDefault="002675AA" w:rsidP="00BF4BC6">
      <w:pPr>
        <w:shd w:val="clear" w:color="auto" w:fill="FFFFFF"/>
        <w:ind w:firstLine="6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-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3457A2">
        <w:rPr>
          <w:rFonts w:ascii="Times New Roman" w:hAnsi="Times New Roman" w:cs="Times New Roman"/>
          <w:sz w:val="24"/>
          <w:szCs w:val="24"/>
        </w:rPr>
        <w:t xml:space="preserve">оля финансового участия в выполнении минимального перечня работ по благоустройству дворовых территорий заинтересованных лиц – нет; </w:t>
      </w:r>
    </w:p>
    <w:p w:rsidR="002675AA" w:rsidRPr="003457A2" w:rsidRDefault="002675AA" w:rsidP="003457A2">
      <w:pPr>
        <w:shd w:val="clear" w:color="auto" w:fill="FFFFFF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 w:rsidRPr="003457A2">
        <w:rPr>
          <w:rFonts w:ascii="Times New Roman" w:hAnsi="Times New Roman" w:cs="Times New Roman"/>
          <w:spacing w:val="2"/>
          <w:sz w:val="24"/>
          <w:szCs w:val="24"/>
        </w:rPr>
        <w:t>Задачами муниципальной программы являются:</w:t>
      </w:r>
    </w:p>
    <w:p w:rsidR="002675AA" w:rsidRPr="003457A2" w:rsidRDefault="002675AA" w:rsidP="00BF4BC6">
      <w:pPr>
        <w:shd w:val="clear" w:color="auto" w:fill="FFFFFF"/>
        <w:ind w:firstLine="660"/>
        <w:jc w:val="both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 w:rsidRPr="003457A2">
        <w:rPr>
          <w:rFonts w:ascii="Times New Roman" w:hAnsi="Times New Roman" w:cs="Times New Roman"/>
          <w:spacing w:val="2"/>
          <w:sz w:val="24"/>
          <w:szCs w:val="24"/>
        </w:rPr>
        <w:t xml:space="preserve">1. Повышение уровня благоустройства территорий общего пользования населения на территории муниципального образования </w:t>
      </w:r>
      <w:r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Pr="003457A2">
        <w:rPr>
          <w:rFonts w:ascii="Times New Roman" w:hAnsi="Times New Roman" w:cs="Times New Roman"/>
          <w:sz w:val="24"/>
          <w:szCs w:val="24"/>
        </w:rPr>
        <w:t>»</w:t>
      </w:r>
    </w:p>
    <w:p w:rsidR="002675AA" w:rsidRPr="003457A2" w:rsidRDefault="002675AA" w:rsidP="00BF4BC6">
      <w:pPr>
        <w:shd w:val="clear" w:color="auto" w:fill="FFFFFF"/>
        <w:ind w:firstLine="660"/>
        <w:jc w:val="both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 w:rsidRPr="003457A2">
        <w:rPr>
          <w:rFonts w:ascii="Times New Roman" w:hAnsi="Times New Roman" w:cs="Times New Roman"/>
          <w:spacing w:val="2"/>
          <w:sz w:val="24"/>
          <w:szCs w:val="24"/>
        </w:rPr>
        <w:t xml:space="preserve">2. Повышение уровня благоустройства дворовых территорий на территории муниципального образования </w:t>
      </w:r>
      <w:r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Pr="003457A2">
        <w:rPr>
          <w:rFonts w:ascii="Times New Roman" w:hAnsi="Times New Roman" w:cs="Times New Roman"/>
          <w:sz w:val="24"/>
          <w:szCs w:val="24"/>
        </w:rPr>
        <w:t>»</w:t>
      </w:r>
    </w:p>
    <w:p w:rsidR="002675AA" w:rsidRPr="003457A2" w:rsidRDefault="002675AA" w:rsidP="00BF4BC6">
      <w:pPr>
        <w:shd w:val="clear" w:color="auto" w:fill="FFFFFF"/>
        <w:ind w:firstLine="660"/>
        <w:jc w:val="both"/>
        <w:textAlignment w:val="baseline"/>
        <w:rPr>
          <w:rFonts w:ascii="Times New Roman" w:hAnsi="Times New Roman" w:cs="Times New Roman"/>
          <w:color w:val="2D2D2D"/>
          <w:spacing w:val="2"/>
          <w:sz w:val="24"/>
          <w:szCs w:val="24"/>
        </w:rPr>
      </w:pPr>
      <w:r w:rsidRPr="003457A2">
        <w:rPr>
          <w:rFonts w:ascii="Times New Roman" w:hAnsi="Times New Roman" w:cs="Times New Roman"/>
          <w:spacing w:val="2"/>
          <w:sz w:val="24"/>
          <w:szCs w:val="24"/>
        </w:rPr>
        <w:t xml:space="preserve">3. Повышение уровня вовлеченности заинтересованных граждан в реализацию мероприятий по благоустройству дворовых территорий муниципального образования </w:t>
      </w:r>
      <w:r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Pr="003457A2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3457A2">
        <w:rPr>
          <w:rFonts w:ascii="Times New Roman" w:hAnsi="Times New Roman" w:cs="Times New Roman"/>
          <w:color w:val="2D2D2D"/>
          <w:spacing w:val="2"/>
          <w:sz w:val="24"/>
          <w:szCs w:val="24"/>
        </w:rPr>
        <w:t xml:space="preserve">Программный метод позволяет повысить эффективность работы и обеспечить системное решение организационных, технологических, материально-технических и финансовых вопросов. Также, при необходимости, учитывается синхронизация муниципальной программы с реализуемыми в </w:t>
      </w:r>
      <w:r w:rsidRPr="003457A2">
        <w:rPr>
          <w:rFonts w:ascii="Times New Roman" w:hAnsi="Times New Roman" w:cs="Times New Roman"/>
          <w:spacing w:val="2"/>
          <w:sz w:val="24"/>
          <w:szCs w:val="24"/>
        </w:rPr>
        <w:t xml:space="preserve">муниципального образования </w:t>
      </w:r>
      <w:r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Pr="003457A2">
        <w:rPr>
          <w:rFonts w:ascii="Times New Roman" w:hAnsi="Times New Roman" w:cs="Times New Roman"/>
          <w:sz w:val="24"/>
          <w:szCs w:val="24"/>
        </w:rPr>
        <w:t>»</w:t>
      </w:r>
      <w:r w:rsidRPr="003457A2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color w:val="2D2D2D"/>
          <w:spacing w:val="2"/>
          <w:sz w:val="24"/>
          <w:szCs w:val="24"/>
        </w:rPr>
        <w:t>программами (планами) строительства (реконструкции и ремонта) объектов недвижимого имущества, дорог и линейных объектов.</w:t>
      </w:r>
    </w:p>
    <w:p w:rsidR="002675AA" w:rsidRDefault="002675AA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2675AA" w:rsidRDefault="002675AA" w:rsidP="00D210D1">
      <w:pPr>
        <w:widowControl w:val="0"/>
        <w:numPr>
          <w:ilvl w:val="0"/>
          <w:numId w:val="14"/>
        </w:numPr>
        <w:tabs>
          <w:tab w:val="left" w:pos="2977"/>
        </w:tabs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3457A2">
        <w:rPr>
          <w:rFonts w:ascii="Times New Roman" w:hAnsi="Times New Roman" w:cs="Times New Roman"/>
          <w:b/>
          <w:bCs/>
          <w:sz w:val="24"/>
          <w:szCs w:val="24"/>
        </w:rPr>
        <w:t>Сроки реализации муниципальной программы.</w:t>
      </w:r>
    </w:p>
    <w:p w:rsidR="002675AA" w:rsidRPr="003457A2" w:rsidRDefault="002675AA" w:rsidP="00D210D1">
      <w:pPr>
        <w:widowControl w:val="0"/>
        <w:tabs>
          <w:tab w:val="left" w:pos="2977"/>
        </w:tabs>
        <w:autoSpaceDE w:val="0"/>
        <w:autoSpaceDN w:val="0"/>
        <w:adjustRightInd w:val="0"/>
        <w:ind w:left="720"/>
        <w:rPr>
          <w:rFonts w:ascii="Times New Roman" w:hAnsi="Times New Roman" w:cs="Times New Roman"/>
          <w:sz w:val="24"/>
          <w:szCs w:val="24"/>
        </w:rPr>
      </w:pPr>
    </w:p>
    <w:p w:rsidR="002675AA" w:rsidRPr="00962849" w:rsidRDefault="002675AA" w:rsidP="00962849">
      <w:pPr>
        <w:shd w:val="clear" w:color="auto" w:fill="FFFFFF"/>
        <w:spacing w:line="315" w:lineRule="atLeast"/>
        <w:ind w:firstLine="709"/>
        <w:jc w:val="both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 w:rsidRPr="00962849">
        <w:rPr>
          <w:rFonts w:ascii="Times New Roman" w:hAnsi="Times New Roman" w:cs="Times New Roman"/>
          <w:spacing w:val="2"/>
          <w:sz w:val="24"/>
          <w:szCs w:val="24"/>
        </w:rPr>
        <w:t>Первый этап реализация муниципальной программы будет осуществляться в период с 2018 по 2024 год, второй этап реализации муниципальной программы с 2025 по 2030 год.</w:t>
      </w:r>
    </w:p>
    <w:p w:rsidR="002675AA" w:rsidRPr="00962849" w:rsidRDefault="002675AA" w:rsidP="00962849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2675AA" w:rsidRDefault="002675AA" w:rsidP="00D210D1">
      <w:pPr>
        <w:widowControl w:val="0"/>
        <w:numPr>
          <w:ilvl w:val="0"/>
          <w:numId w:val="14"/>
        </w:numPr>
        <w:tabs>
          <w:tab w:val="left" w:pos="2977"/>
        </w:tabs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3457A2">
        <w:rPr>
          <w:rFonts w:ascii="Times New Roman" w:hAnsi="Times New Roman" w:cs="Times New Roman"/>
          <w:b/>
          <w:bCs/>
          <w:sz w:val="24"/>
          <w:szCs w:val="24"/>
        </w:rPr>
        <w:t>Перечень показателей (индикаторов) муниципальной программы.</w:t>
      </w:r>
    </w:p>
    <w:p w:rsidR="002675AA" w:rsidRPr="003457A2" w:rsidRDefault="002675AA" w:rsidP="00D210D1">
      <w:pPr>
        <w:widowControl w:val="0"/>
        <w:tabs>
          <w:tab w:val="left" w:pos="2977"/>
        </w:tabs>
        <w:autoSpaceDE w:val="0"/>
        <w:autoSpaceDN w:val="0"/>
        <w:adjustRightInd w:val="0"/>
        <w:ind w:left="720"/>
        <w:rPr>
          <w:rFonts w:ascii="Times New Roman" w:hAnsi="Times New Roman" w:cs="Times New Roman"/>
          <w:b/>
          <w:bCs/>
          <w:sz w:val="24"/>
          <w:szCs w:val="24"/>
        </w:rPr>
      </w:pPr>
    </w:p>
    <w:p w:rsidR="002675AA" w:rsidRPr="003457A2" w:rsidRDefault="002675AA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Для оценки уровня достижения целей, решения задач и выполнения основных мероприятий  муниципальной программы определены  показатели (индикаторы).</w:t>
      </w:r>
    </w:p>
    <w:p w:rsidR="002675AA" w:rsidRPr="003457A2" w:rsidRDefault="002675AA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Прогноз о показателях (индикаторах) муниципальной программы муниципального образования «Унечское городское поселение</w:t>
      </w:r>
      <w:r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Pr="003457A2">
        <w:rPr>
          <w:rFonts w:ascii="Times New Roman" w:hAnsi="Times New Roman" w:cs="Times New Roman"/>
          <w:sz w:val="24"/>
          <w:szCs w:val="24"/>
        </w:rPr>
        <w:t>» «Формирование современной городской среды города Унеча на 2018-20</w:t>
      </w:r>
      <w:r>
        <w:rPr>
          <w:rFonts w:ascii="Times New Roman" w:hAnsi="Times New Roman" w:cs="Times New Roman"/>
          <w:sz w:val="24"/>
          <w:szCs w:val="24"/>
        </w:rPr>
        <w:t>30</w:t>
      </w:r>
      <w:r w:rsidRPr="003457A2">
        <w:rPr>
          <w:rFonts w:ascii="Times New Roman" w:hAnsi="Times New Roman" w:cs="Times New Roman"/>
          <w:sz w:val="24"/>
          <w:szCs w:val="24"/>
        </w:rPr>
        <w:t xml:space="preserve"> годы», приведены   приложении №3 к муниципальной программе</w:t>
      </w:r>
    </w:p>
    <w:p w:rsidR="002675AA" w:rsidRDefault="002675AA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2675AA" w:rsidRPr="003457A2" w:rsidRDefault="002675AA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Ожидаемые результаты реализации программы </w:t>
      </w:r>
    </w:p>
    <w:tbl>
      <w:tblPr>
        <w:tblW w:w="11234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40"/>
        <w:gridCol w:w="1729"/>
        <w:gridCol w:w="709"/>
        <w:gridCol w:w="688"/>
        <w:gridCol w:w="688"/>
        <w:gridCol w:w="688"/>
        <w:gridCol w:w="688"/>
        <w:gridCol w:w="688"/>
        <w:gridCol w:w="688"/>
        <w:gridCol w:w="688"/>
        <w:gridCol w:w="688"/>
        <w:gridCol w:w="688"/>
        <w:gridCol w:w="688"/>
        <w:gridCol w:w="688"/>
        <w:gridCol w:w="688"/>
      </w:tblGrid>
      <w:tr w:rsidR="002675AA" w:rsidRPr="003457A2">
        <w:trPr>
          <w:cantSplit/>
          <w:trHeight w:val="1134"/>
        </w:trPr>
        <w:tc>
          <w:tcPr>
            <w:tcW w:w="540" w:type="dxa"/>
          </w:tcPr>
          <w:p w:rsidR="002675AA" w:rsidRDefault="002675AA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2675AA" w:rsidRPr="003457A2" w:rsidRDefault="002675AA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п/п</w:t>
            </w:r>
          </w:p>
        </w:tc>
        <w:tc>
          <w:tcPr>
            <w:tcW w:w="1729" w:type="dxa"/>
          </w:tcPr>
          <w:p w:rsidR="002675AA" w:rsidRPr="003457A2" w:rsidRDefault="002675AA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Наименование целевого индикатора (показателя), единица измерения</w:t>
            </w:r>
          </w:p>
        </w:tc>
        <w:tc>
          <w:tcPr>
            <w:tcW w:w="709" w:type="dxa"/>
            <w:textDirection w:val="btLr"/>
          </w:tcPr>
          <w:p w:rsidR="002675AA" w:rsidRPr="003457A2" w:rsidRDefault="002675AA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 xml:space="preserve">2018 </w:t>
            </w:r>
          </w:p>
        </w:tc>
        <w:tc>
          <w:tcPr>
            <w:tcW w:w="688" w:type="dxa"/>
            <w:textDirection w:val="btLr"/>
          </w:tcPr>
          <w:p w:rsidR="002675AA" w:rsidRPr="003457A2" w:rsidRDefault="002675AA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 xml:space="preserve">2019 </w:t>
            </w:r>
          </w:p>
        </w:tc>
        <w:tc>
          <w:tcPr>
            <w:tcW w:w="688" w:type="dxa"/>
            <w:textDirection w:val="btLr"/>
          </w:tcPr>
          <w:p w:rsidR="002675AA" w:rsidRPr="003457A2" w:rsidRDefault="002675AA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 xml:space="preserve">2020 </w:t>
            </w:r>
          </w:p>
        </w:tc>
        <w:tc>
          <w:tcPr>
            <w:tcW w:w="688" w:type="dxa"/>
            <w:textDirection w:val="btLr"/>
          </w:tcPr>
          <w:p w:rsidR="002675AA" w:rsidRPr="003457A2" w:rsidRDefault="002675AA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 xml:space="preserve">2021 </w:t>
            </w:r>
          </w:p>
        </w:tc>
        <w:tc>
          <w:tcPr>
            <w:tcW w:w="688" w:type="dxa"/>
            <w:textDirection w:val="btLr"/>
          </w:tcPr>
          <w:p w:rsidR="002675AA" w:rsidRPr="003457A2" w:rsidRDefault="002675AA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2022</w:t>
            </w:r>
          </w:p>
        </w:tc>
        <w:tc>
          <w:tcPr>
            <w:tcW w:w="688" w:type="dxa"/>
            <w:textDirection w:val="btLr"/>
          </w:tcPr>
          <w:p w:rsidR="002675AA" w:rsidRPr="003457A2" w:rsidRDefault="002675AA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2023</w:t>
            </w:r>
          </w:p>
        </w:tc>
        <w:tc>
          <w:tcPr>
            <w:tcW w:w="688" w:type="dxa"/>
            <w:textDirection w:val="btLr"/>
          </w:tcPr>
          <w:p w:rsidR="002675AA" w:rsidRPr="003457A2" w:rsidRDefault="002675AA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2024</w:t>
            </w:r>
          </w:p>
        </w:tc>
        <w:tc>
          <w:tcPr>
            <w:tcW w:w="688" w:type="dxa"/>
            <w:textDirection w:val="btLr"/>
          </w:tcPr>
          <w:p w:rsidR="002675AA" w:rsidRPr="003457A2" w:rsidRDefault="002675AA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2025</w:t>
            </w:r>
          </w:p>
        </w:tc>
        <w:tc>
          <w:tcPr>
            <w:tcW w:w="688" w:type="dxa"/>
            <w:textDirection w:val="btLr"/>
          </w:tcPr>
          <w:p w:rsidR="002675AA" w:rsidRPr="003457A2" w:rsidRDefault="002675AA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2026</w:t>
            </w:r>
          </w:p>
        </w:tc>
        <w:tc>
          <w:tcPr>
            <w:tcW w:w="688" w:type="dxa"/>
            <w:textDirection w:val="btLr"/>
          </w:tcPr>
          <w:p w:rsidR="002675AA" w:rsidRPr="003457A2" w:rsidRDefault="002675AA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2027</w:t>
            </w:r>
          </w:p>
        </w:tc>
        <w:tc>
          <w:tcPr>
            <w:tcW w:w="688" w:type="dxa"/>
            <w:textDirection w:val="btLr"/>
          </w:tcPr>
          <w:p w:rsidR="002675AA" w:rsidRPr="003457A2" w:rsidRDefault="002675AA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2028</w:t>
            </w:r>
          </w:p>
        </w:tc>
        <w:tc>
          <w:tcPr>
            <w:tcW w:w="688" w:type="dxa"/>
            <w:textDirection w:val="btLr"/>
          </w:tcPr>
          <w:p w:rsidR="002675AA" w:rsidRPr="003457A2" w:rsidRDefault="002675AA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2029</w:t>
            </w:r>
          </w:p>
        </w:tc>
        <w:tc>
          <w:tcPr>
            <w:tcW w:w="688" w:type="dxa"/>
            <w:textDirection w:val="btLr"/>
          </w:tcPr>
          <w:p w:rsidR="002675AA" w:rsidRPr="003457A2" w:rsidRDefault="002675AA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2030</w:t>
            </w:r>
          </w:p>
        </w:tc>
      </w:tr>
      <w:tr w:rsidR="002675AA" w:rsidRPr="003457A2">
        <w:trPr>
          <w:trHeight w:val="849"/>
        </w:trPr>
        <w:tc>
          <w:tcPr>
            <w:tcW w:w="540" w:type="dxa"/>
          </w:tcPr>
          <w:p w:rsidR="002675AA" w:rsidRPr="003457A2" w:rsidRDefault="002675AA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1729" w:type="dxa"/>
          </w:tcPr>
          <w:p w:rsidR="002675AA" w:rsidRPr="003457A2" w:rsidRDefault="002675AA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Увеличение количества благоустроенных дворовых территорий ежегодно, ед.</w:t>
            </w:r>
          </w:p>
        </w:tc>
        <w:tc>
          <w:tcPr>
            <w:tcW w:w="709" w:type="dxa"/>
          </w:tcPr>
          <w:p w:rsidR="002675AA" w:rsidRPr="003457A2" w:rsidRDefault="002675AA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8" w:type="dxa"/>
          </w:tcPr>
          <w:p w:rsidR="002675AA" w:rsidRPr="003457A2" w:rsidRDefault="002675AA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8" w:type="dxa"/>
          </w:tcPr>
          <w:p w:rsidR="002675AA" w:rsidRPr="003457A2" w:rsidRDefault="002675AA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88" w:type="dxa"/>
          </w:tcPr>
          <w:p w:rsidR="002675AA" w:rsidRPr="003457A2" w:rsidRDefault="002675AA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8" w:type="dxa"/>
          </w:tcPr>
          <w:p w:rsidR="002675AA" w:rsidRPr="003457A2" w:rsidRDefault="002675AA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88" w:type="dxa"/>
          </w:tcPr>
          <w:p w:rsidR="002675AA" w:rsidRPr="003457A2" w:rsidRDefault="002675AA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2675AA" w:rsidRPr="003457A2" w:rsidRDefault="002675AA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88" w:type="dxa"/>
          </w:tcPr>
          <w:p w:rsidR="002675AA" w:rsidRPr="003457A2" w:rsidRDefault="002675AA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88" w:type="dxa"/>
          </w:tcPr>
          <w:p w:rsidR="002675AA" w:rsidRPr="003457A2" w:rsidRDefault="002675AA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8" w:type="dxa"/>
          </w:tcPr>
          <w:p w:rsidR="002675AA" w:rsidRPr="003457A2" w:rsidRDefault="002675AA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8" w:type="dxa"/>
          </w:tcPr>
          <w:p w:rsidR="002675AA" w:rsidRPr="003457A2" w:rsidRDefault="002675AA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8" w:type="dxa"/>
          </w:tcPr>
          <w:p w:rsidR="002675AA" w:rsidRPr="003457A2" w:rsidRDefault="002675AA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8" w:type="dxa"/>
          </w:tcPr>
          <w:p w:rsidR="002675AA" w:rsidRPr="003457A2" w:rsidRDefault="002675AA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2675AA" w:rsidRPr="003457A2">
        <w:trPr>
          <w:trHeight w:val="1049"/>
        </w:trPr>
        <w:tc>
          <w:tcPr>
            <w:tcW w:w="540" w:type="dxa"/>
          </w:tcPr>
          <w:p w:rsidR="002675AA" w:rsidRPr="003457A2" w:rsidRDefault="002675AA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1729" w:type="dxa"/>
          </w:tcPr>
          <w:p w:rsidR="002675AA" w:rsidRPr="003457A2" w:rsidRDefault="002675AA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Увеличение количества благоустроенных муниципальных территорий общего пользования ежегодно, ед.</w:t>
            </w:r>
          </w:p>
        </w:tc>
        <w:tc>
          <w:tcPr>
            <w:tcW w:w="709" w:type="dxa"/>
          </w:tcPr>
          <w:p w:rsidR="002675AA" w:rsidRPr="003457A2" w:rsidRDefault="002675AA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2675AA" w:rsidRPr="003457A2" w:rsidRDefault="002675AA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88" w:type="dxa"/>
          </w:tcPr>
          <w:p w:rsidR="002675AA" w:rsidRPr="003457A2" w:rsidRDefault="002675AA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2675AA" w:rsidRPr="003457A2" w:rsidRDefault="002675AA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2675AA" w:rsidRPr="003457A2" w:rsidRDefault="002675AA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2675AA" w:rsidRPr="003457A2" w:rsidRDefault="002675AA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2675AA" w:rsidRPr="003457A2" w:rsidRDefault="002675AA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2675AA" w:rsidRPr="003457A2" w:rsidRDefault="002675AA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2675AA" w:rsidRPr="003457A2" w:rsidRDefault="002675AA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2675AA" w:rsidRPr="003457A2" w:rsidRDefault="002675AA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2675AA" w:rsidRPr="003457A2" w:rsidRDefault="002675AA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2675AA" w:rsidRPr="003457A2" w:rsidRDefault="002675AA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2675AA" w:rsidRPr="003457A2" w:rsidRDefault="002675AA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:rsidR="002675AA" w:rsidRPr="003457A2" w:rsidRDefault="002675AA" w:rsidP="003457A2">
      <w:pPr>
        <w:widowControl w:val="0"/>
        <w:tabs>
          <w:tab w:val="left" w:pos="2977"/>
        </w:tabs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2675AA" w:rsidRDefault="002675AA" w:rsidP="00D210D1">
      <w:pPr>
        <w:widowControl w:val="0"/>
        <w:numPr>
          <w:ilvl w:val="0"/>
          <w:numId w:val="16"/>
        </w:numPr>
        <w:tabs>
          <w:tab w:val="left" w:pos="2977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457A2">
        <w:rPr>
          <w:rFonts w:ascii="Times New Roman" w:hAnsi="Times New Roman" w:cs="Times New Roman"/>
          <w:b/>
          <w:bCs/>
          <w:sz w:val="24"/>
          <w:szCs w:val="24"/>
        </w:rPr>
        <w:t xml:space="preserve">Ресурсное обеспечение муниципальной программы. </w:t>
      </w:r>
    </w:p>
    <w:p w:rsidR="002675AA" w:rsidRPr="003457A2" w:rsidRDefault="002675AA" w:rsidP="00D210D1">
      <w:pPr>
        <w:widowControl w:val="0"/>
        <w:tabs>
          <w:tab w:val="left" w:pos="2977"/>
        </w:tabs>
        <w:autoSpaceDE w:val="0"/>
        <w:autoSpaceDN w:val="0"/>
        <w:adjustRightInd w:val="0"/>
        <w:ind w:left="267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2675AA" w:rsidRPr="003457A2" w:rsidRDefault="002675AA" w:rsidP="00D210D1">
      <w:pPr>
        <w:widowControl w:val="0"/>
        <w:tabs>
          <w:tab w:val="left" w:pos="2977"/>
        </w:tabs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Общий объем финансирования муниципальной программы составляет </w:t>
      </w:r>
      <w:r w:rsidRPr="009B047D">
        <w:rPr>
          <w:rFonts w:ascii="Times New Roman" w:hAnsi="Times New Roman" w:cs="Times New Roman"/>
          <w:sz w:val="24"/>
          <w:szCs w:val="24"/>
        </w:rPr>
        <w:t>97 484 200,31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рублей, в том числе:</w:t>
      </w:r>
    </w:p>
    <w:p w:rsidR="002675AA" w:rsidRPr="003457A2" w:rsidRDefault="002675AA" w:rsidP="003457A2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2018 год – 9 657 772,02 рублей;</w:t>
      </w:r>
    </w:p>
    <w:p w:rsidR="002675AA" w:rsidRPr="003457A2" w:rsidRDefault="002675AA" w:rsidP="003457A2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2019 год – 12 294 504,56 рублей;</w:t>
      </w:r>
    </w:p>
    <w:p w:rsidR="002675AA" w:rsidRPr="003457A2" w:rsidRDefault="002675AA" w:rsidP="003457A2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2020 год – 11 644 717 ,90 рублей;</w:t>
      </w:r>
    </w:p>
    <w:p w:rsidR="002675AA" w:rsidRPr="003457A2" w:rsidRDefault="002675AA" w:rsidP="003457A2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2021 год – 10</w:t>
      </w:r>
      <w:r>
        <w:rPr>
          <w:rFonts w:ascii="Times New Roman" w:hAnsi="Times New Roman" w:cs="Times New Roman"/>
          <w:sz w:val="24"/>
          <w:szCs w:val="24"/>
        </w:rPr>
        <w:t> 695 591,38</w:t>
      </w:r>
      <w:r w:rsidRPr="003457A2">
        <w:rPr>
          <w:rFonts w:ascii="Times New Roman" w:hAnsi="Times New Roman" w:cs="Times New Roman"/>
          <w:sz w:val="24"/>
          <w:szCs w:val="24"/>
        </w:rPr>
        <w:t xml:space="preserve"> рублей;</w:t>
      </w:r>
    </w:p>
    <w:p w:rsidR="002675AA" w:rsidRPr="003457A2" w:rsidRDefault="002675AA" w:rsidP="003457A2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2022 год –</w:t>
      </w:r>
      <w:r>
        <w:rPr>
          <w:rFonts w:ascii="Times New Roman" w:hAnsi="Times New Roman" w:cs="Times New Roman"/>
          <w:sz w:val="24"/>
          <w:szCs w:val="24"/>
        </w:rPr>
        <w:t xml:space="preserve"> 10 451 933,07 </w:t>
      </w:r>
      <w:r w:rsidRPr="003457A2">
        <w:rPr>
          <w:rFonts w:ascii="Times New Roman" w:hAnsi="Times New Roman" w:cs="Times New Roman"/>
          <w:sz w:val="24"/>
          <w:szCs w:val="24"/>
        </w:rPr>
        <w:t>рублей;</w:t>
      </w:r>
    </w:p>
    <w:p w:rsidR="002675AA" w:rsidRDefault="002675AA" w:rsidP="00320F48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4D7307">
        <w:rPr>
          <w:rFonts w:ascii="Times New Roman" w:hAnsi="Times New Roman" w:cs="Times New Roman"/>
          <w:sz w:val="24"/>
          <w:szCs w:val="24"/>
        </w:rPr>
        <w:t xml:space="preserve">2023 год – </w:t>
      </w:r>
      <w:r>
        <w:rPr>
          <w:rFonts w:ascii="Times New Roman" w:hAnsi="Times New Roman" w:cs="Times New Roman"/>
          <w:sz w:val="24"/>
          <w:szCs w:val="24"/>
        </w:rPr>
        <w:t>7 964 561,04</w:t>
      </w:r>
      <w:r w:rsidRPr="004D7307">
        <w:rPr>
          <w:rFonts w:ascii="Times New Roman" w:hAnsi="Times New Roman" w:cs="Times New Roman"/>
          <w:sz w:val="24"/>
          <w:szCs w:val="24"/>
        </w:rPr>
        <w:t xml:space="preserve"> руб</w:t>
      </w:r>
      <w:r>
        <w:rPr>
          <w:rFonts w:ascii="Times New Roman" w:hAnsi="Times New Roman" w:cs="Times New Roman"/>
          <w:sz w:val="24"/>
          <w:szCs w:val="24"/>
        </w:rPr>
        <w:t>лей;</w:t>
      </w:r>
    </w:p>
    <w:p w:rsidR="002675AA" w:rsidRDefault="002675AA" w:rsidP="00320F48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4D7307">
        <w:rPr>
          <w:rFonts w:ascii="Times New Roman" w:hAnsi="Times New Roman" w:cs="Times New Roman"/>
          <w:sz w:val="24"/>
          <w:szCs w:val="24"/>
        </w:rPr>
        <w:t xml:space="preserve">2024 год – </w:t>
      </w:r>
      <w:r>
        <w:rPr>
          <w:rFonts w:ascii="Times New Roman" w:hAnsi="Times New Roman" w:cs="Times New Roman"/>
          <w:sz w:val="24"/>
          <w:szCs w:val="24"/>
        </w:rPr>
        <w:t>8 768 744,09</w:t>
      </w:r>
      <w:r w:rsidRPr="004D7307">
        <w:rPr>
          <w:rFonts w:ascii="Times New Roman" w:hAnsi="Times New Roman" w:cs="Times New Roman"/>
          <w:sz w:val="24"/>
          <w:szCs w:val="24"/>
        </w:rPr>
        <w:t xml:space="preserve"> руб</w:t>
      </w:r>
      <w:r>
        <w:rPr>
          <w:rFonts w:ascii="Times New Roman" w:hAnsi="Times New Roman" w:cs="Times New Roman"/>
          <w:sz w:val="24"/>
          <w:szCs w:val="24"/>
        </w:rPr>
        <w:t>лей</w:t>
      </w:r>
      <w:r w:rsidRPr="004D7307">
        <w:rPr>
          <w:rFonts w:ascii="Times New Roman" w:hAnsi="Times New Roman" w:cs="Times New Roman"/>
          <w:sz w:val="24"/>
          <w:szCs w:val="24"/>
        </w:rPr>
        <w:t>;</w:t>
      </w:r>
    </w:p>
    <w:p w:rsidR="002675AA" w:rsidRPr="005B0752" w:rsidRDefault="002675AA" w:rsidP="00320F48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5B0752">
        <w:rPr>
          <w:rFonts w:ascii="Times New Roman" w:hAnsi="Times New Roman" w:cs="Times New Roman"/>
          <w:sz w:val="24"/>
          <w:szCs w:val="24"/>
        </w:rPr>
        <w:t>202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5B0752">
        <w:rPr>
          <w:rFonts w:ascii="Times New Roman" w:hAnsi="Times New Roman" w:cs="Times New Roman"/>
          <w:sz w:val="24"/>
          <w:szCs w:val="24"/>
        </w:rPr>
        <w:t xml:space="preserve"> год – </w:t>
      </w:r>
      <w:r>
        <w:rPr>
          <w:rFonts w:ascii="Times New Roman" w:hAnsi="Times New Roman" w:cs="Times New Roman"/>
          <w:sz w:val="24"/>
          <w:szCs w:val="24"/>
        </w:rPr>
        <w:t>8 981 069,74</w:t>
      </w:r>
      <w:r w:rsidRPr="005B0752">
        <w:rPr>
          <w:rFonts w:ascii="Times New Roman" w:hAnsi="Times New Roman" w:cs="Times New Roman"/>
          <w:sz w:val="24"/>
          <w:szCs w:val="24"/>
        </w:rPr>
        <w:t xml:space="preserve"> рублей;</w:t>
      </w:r>
    </w:p>
    <w:p w:rsidR="002675AA" w:rsidRDefault="002675AA" w:rsidP="00320F48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5B0752">
        <w:rPr>
          <w:rFonts w:ascii="Times New Roman" w:hAnsi="Times New Roman" w:cs="Times New Roman"/>
          <w:sz w:val="24"/>
          <w:szCs w:val="24"/>
        </w:rPr>
        <w:t>202</w:t>
      </w:r>
      <w:r>
        <w:rPr>
          <w:rFonts w:ascii="Times New Roman" w:hAnsi="Times New Roman" w:cs="Times New Roman"/>
          <w:sz w:val="24"/>
          <w:szCs w:val="24"/>
        </w:rPr>
        <w:t>6</w:t>
      </w:r>
      <w:r w:rsidRPr="005B0752">
        <w:rPr>
          <w:rFonts w:ascii="Times New Roman" w:hAnsi="Times New Roman" w:cs="Times New Roman"/>
          <w:sz w:val="24"/>
          <w:szCs w:val="24"/>
        </w:rPr>
        <w:t xml:space="preserve"> год – </w:t>
      </w:r>
      <w:r>
        <w:rPr>
          <w:rFonts w:ascii="Times New Roman" w:hAnsi="Times New Roman" w:cs="Times New Roman"/>
          <w:sz w:val="24"/>
          <w:szCs w:val="24"/>
        </w:rPr>
        <w:t>8 544 673,91</w:t>
      </w:r>
      <w:r w:rsidRPr="005B0752">
        <w:rPr>
          <w:rFonts w:ascii="Times New Roman" w:hAnsi="Times New Roman" w:cs="Times New Roman"/>
          <w:sz w:val="24"/>
          <w:szCs w:val="24"/>
        </w:rPr>
        <w:t xml:space="preserve"> рублей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2675AA" w:rsidRPr="005B0752" w:rsidRDefault="002675AA" w:rsidP="00320F48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5B0752">
        <w:rPr>
          <w:rFonts w:ascii="Times New Roman" w:hAnsi="Times New Roman" w:cs="Times New Roman"/>
          <w:sz w:val="24"/>
          <w:szCs w:val="24"/>
        </w:rPr>
        <w:t>202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5B0752">
        <w:rPr>
          <w:rFonts w:ascii="Times New Roman" w:hAnsi="Times New Roman" w:cs="Times New Roman"/>
          <w:sz w:val="24"/>
          <w:szCs w:val="24"/>
        </w:rPr>
        <w:t xml:space="preserve"> год – </w:t>
      </w:r>
      <w:r>
        <w:rPr>
          <w:rFonts w:ascii="Times New Roman" w:hAnsi="Times New Roman" w:cs="Times New Roman"/>
          <w:sz w:val="24"/>
          <w:szCs w:val="24"/>
        </w:rPr>
        <w:t>8 180 632,60</w:t>
      </w:r>
      <w:r w:rsidRPr="005B0752">
        <w:rPr>
          <w:rFonts w:ascii="Times New Roman" w:hAnsi="Times New Roman" w:cs="Times New Roman"/>
          <w:sz w:val="24"/>
          <w:szCs w:val="24"/>
        </w:rPr>
        <w:t xml:space="preserve"> рублей;</w:t>
      </w:r>
    </w:p>
    <w:p w:rsidR="002675AA" w:rsidRDefault="002675AA" w:rsidP="00320F48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5B0752">
        <w:rPr>
          <w:rFonts w:ascii="Times New Roman" w:hAnsi="Times New Roman" w:cs="Times New Roman"/>
          <w:sz w:val="24"/>
          <w:szCs w:val="24"/>
        </w:rPr>
        <w:t>202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5B0752">
        <w:rPr>
          <w:rFonts w:ascii="Times New Roman" w:hAnsi="Times New Roman" w:cs="Times New Roman"/>
          <w:sz w:val="24"/>
          <w:szCs w:val="24"/>
        </w:rPr>
        <w:t xml:space="preserve"> год – 100 000 рублей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2675AA" w:rsidRPr="005B0752" w:rsidRDefault="002675AA" w:rsidP="00320F48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5B0752">
        <w:rPr>
          <w:rFonts w:ascii="Times New Roman" w:hAnsi="Times New Roman" w:cs="Times New Roman"/>
          <w:sz w:val="24"/>
          <w:szCs w:val="24"/>
        </w:rPr>
        <w:t>202</w:t>
      </w:r>
      <w:r>
        <w:rPr>
          <w:rFonts w:ascii="Times New Roman" w:hAnsi="Times New Roman" w:cs="Times New Roman"/>
          <w:sz w:val="24"/>
          <w:szCs w:val="24"/>
        </w:rPr>
        <w:t>9</w:t>
      </w:r>
      <w:r w:rsidRPr="005B0752">
        <w:rPr>
          <w:rFonts w:ascii="Times New Roman" w:hAnsi="Times New Roman" w:cs="Times New Roman"/>
          <w:sz w:val="24"/>
          <w:szCs w:val="24"/>
        </w:rPr>
        <w:t xml:space="preserve"> год – 100 000 рублей;</w:t>
      </w:r>
    </w:p>
    <w:p w:rsidR="002675AA" w:rsidRDefault="002675AA" w:rsidP="00320F48">
      <w:pPr>
        <w:tabs>
          <w:tab w:val="left" w:pos="2977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5B0752">
        <w:rPr>
          <w:rFonts w:ascii="Times New Roman" w:hAnsi="Times New Roman" w:cs="Times New Roman"/>
          <w:sz w:val="24"/>
          <w:szCs w:val="24"/>
        </w:rPr>
        <w:t>20</w:t>
      </w:r>
      <w:r>
        <w:rPr>
          <w:rFonts w:ascii="Times New Roman" w:hAnsi="Times New Roman" w:cs="Times New Roman"/>
          <w:sz w:val="24"/>
          <w:szCs w:val="24"/>
        </w:rPr>
        <w:t>30</w:t>
      </w:r>
      <w:r w:rsidRPr="005B0752">
        <w:rPr>
          <w:rFonts w:ascii="Times New Roman" w:hAnsi="Times New Roman" w:cs="Times New Roman"/>
          <w:sz w:val="24"/>
          <w:szCs w:val="24"/>
        </w:rPr>
        <w:t xml:space="preserve"> год – 100 000 рублей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2675AA" w:rsidRDefault="002675AA" w:rsidP="00320F48">
      <w:pPr>
        <w:tabs>
          <w:tab w:val="left" w:pos="2977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:rsidR="002675AA" w:rsidRDefault="002675AA" w:rsidP="00CC31EE">
      <w:pPr>
        <w:tabs>
          <w:tab w:val="left" w:pos="2977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В рамках муниципальной программы планируется софинансирование за счет средств федерального бюджета, средств областного бюджета, средств бюджета муниципального образования «Унечское городское поселение</w:t>
      </w:r>
      <w:r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Pr="003457A2">
        <w:rPr>
          <w:rFonts w:ascii="Times New Roman" w:hAnsi="Times New Roman" w:cs="Times New Roman"/>
          <w:sz w:val="24"/>
          <w:szCs w:val="24"/>
        </w:rPr>
        <w:t>», а также софинансирование за счет средств жителей многоквартирных домов, дворовые территории которых планируются к благоустройству за счет выполнения дополнительного перечня работ в рамках муниципальной программы. Перечень основных мероприятий муниципальной программы «Формирование современной городской среды города Унеча на 2018-20</w:t>
      </w:r>
      <w:r>
        <w:rPr>
          <w:rFonts w:ascii="Times New Roman" w:hAnsi="Times New Roman" w:cs="Times New Roman"/>
          <w:sz w:val="24"/>
          <w:szCs w:val="24"/>
        </w:rPr>
        <w:t>30</w:t>
      </w:r>
      <w:r w:rsidRPr="003457A2">
        <w:rPr>
          <w:rFonts w:ascii="Times New Roman" w:hAnsi="Times New Roman" w:cs="Times New Roman"/>
          <w:sz w:val="24"/>
          <w:szCs w:val="24"/>
        </w:rPr>
        <w:t xml:space="preserve"> годы» адресный перечень дворовых и общественных территорий города Унеча, в приложении №2 к муниципальной программе. План реализации программы, с указанием объемов финансирования мероприятий, в приложении №1 к муниципальной программе.</w:t>
      </w:r>
    </w:p>
    <w:p w:rsidR="002675AA" w:rsidRPr="003457A2" w:rsidRDefault="002675AA" w:rsidP="00CC31EE">
      <w:pPr>
        <w:tabs>
          <w:tab w:val="left" w:pos="2977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675AA" w:rsidRDefault="002675AA" w:rsidP="00CC31EE">
      <w:pPr>
        <w:keepNext/>
        <w:shd w:val="clear" w:color="auto" w:fill="FFFFFF"/>
        <w:jc w:val="center"/>
        <w:textAlignment w:val="baseline"/>
        <w:outlineLvl w:val="2"/>
        <w:rPr>
          <w:rFonts w:ascii="Times New Roman" w:hAnsi="Times New Roman" w:cs="Times New Roman"/>
          <w:b/>
          <w:bCs/>
          <w:spacing w:val="2"/>
          <w:sz w:val="24"/>
          <w:szCs w:val="24"/>
        </w:rPr>
      </w:pPr>
      <w:r w:rsidRPr="003457A2">
        <w:rPr>
          <w:rFonts w:ascii="Times New Roman" w:hAnsi="Times New Roman" w:cs="Times New Roman"/>
          <w:b/>
          <w:bCs/>
          <w:sz w:val="24"/>
          <w:szCs w:val="24"/>
        </w:rPr>
        <w:t>6. П</w:t>
      </w:r>
      <w:r w:rsidRPr="003457A2">
        <w:rPr>
          <w:rFonts w:ascii="Times New Roman" w:hAnsi="Times New Roman" w:cs="Times New Roman"/>
          <w:b/>
          <w:bCs/>
          <w:spacing w:val="2"/>
          <w:sz w:val="24"/>
          <w:szCs w:val="24"/>
        </w:rPr>
        <w:t>еречень работ по благоустройству дворовых территорий</w:t>
      </w:r>
    </w:p>
    <w:p w:rsidR="002675AA" w:rsidRPr="003457A2" w:rsidRDefault="002675AA" w:rsidP="00CC31EE">
      <w:pPr>
        <w:keepNext/>
        <w:shd w:val="clear" w:color="auto" w:fill="FFFFFF"/>
        <w:jc w:val="center"/>
        <w:textAlignment w:val="baseline"/>
        <w:outlineLvl w:val="2"/>
        <w:rPr>
          <w:rFonts w:ascii="Times New Roman" w:hAnsi="Times New Roman" w:cs="Times New Roman"/>
          <w:b/>
          <w:bCs/>
          <w:spacing w:val="2"/>
          <w:sz w:val="24"/>
          <w:szCs w:val="24"/>
        </w:rPr>
      </w:pPr>
    </w:p>
    <w:p w:rsidR="002675AA" w:rsidRPr="003457A2" w:rsidRDefault="002675AA" w:rsidP="00761638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Благоустройство дворовых территории, предусматривает следующие виды работ:</w:t>
      </w:r>
    </w:p>
    <w:p w:rsidR="002675AA" w:rsidRPr="003457A2" w:rsidRDefault="002675AA" w:rsidP="00CC31EE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минимальный перечень работ по благоустройству дворовых территорий:</w:t>
      </w:r>
    </w:p>
    <w:p w:rsidR="002675AA" w:rsidRPr="003457A2" w:rsidRDefault="002675AA" w:rsidP="00CC31EE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ремонт дворовых проездов;</w:t>
      </w:r>
    </w:p>
    <w:p w:rsidR="002675AA" w:rsidRPr="003457A2" w:rsidRDefault="002675AA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обеспечение освещения дворовых территорий;</w:t>
      </w:r>
    </w:p>
    <w:p w:rsidR="002675AA" w:rsidRPr="003457A2" w:rsidRDefault="002675AA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установка скамеек;</w:t>
      </w:r>
    </w:p>
    <w:p w:rsidR="002675AA" w:rsidRPr="003457A2" w:rsidRDefault="002675AA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установка урн для мусора;</w:t>
      </w:r>
    </w:p>
    <w:p w:rsidR="002675AA" w:rsidRPr="003457A2" w:rsidRDefault="002675AA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ремонт (устройство) площадок перед входом в подъезд;</w:t>
      </w:r>
    </w:p>
    <w:p w:rsidR="002675AA" w:rsidRPr="003457A2" w:rsidRDefault="002675AA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замена бордюрного камня.</w:t>
      </w:r>
    </w:p>
    <w:p w:rsidR="002675AA" w:rsidRPr="003457A2" w:rsidRDefault="002675AA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При этом указанный перечень является исчерпывающим и не может быть расширен.</w:t>
      </w:r>
    </w:p>
    <w:p w:rsidR="002675AA" w:rsidRPr="003457A2" w:rsidRDefault="002675AA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В рамках минимального перечня работ по благоустройству дворовых территорий не требуется финансовое и трудовое участие собственников помещений в многоквартирных домах, собственников иных зданий и сооружений, расположенных в границах дворовой территории, подлежащей благоустройству (далее – заинтересованные лица).</w:t>
      </w:r>
    </w:p>
    <w:p w:rsidR="002675AA" w:rsidRPr="003457A2" w:rsidRDefault="002675AA" w:rsidP="003457A2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дополнительный перечень работ по благоустройству дворовых территорий складывается из следующих видов:</w:t>
      </w:r>
    </w:p>
    <w:p w:rsidR="002675AA" w:rsidRPr="003457A2" w:rsidRDefault="002675AA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оборудование автомобильных парковок;</w:t>
      </w:r>
    </w:p>
    <w:p w:rsidR="002675AA" w:rsidRPr="003457A2" w:rsidRDefault="002675AA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озеленение территорий, включающее посадку деревьев, кустарников, газонов, снос и кронирование деревьев, корчевание пней и пр.;</w:t>
      </w:r>
    </w:p>
    <w:p w:rsidR="002675AA" w:rsidRPr="003457A2" w:rsidRDefault="002675AA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устройство парковочных карманов (асфальтобетонные и щебеночные покрытия);</w:t>
      </w:r>
    </w:p>
    <w:p w:rsidR="002675AA" w:rsidRPr="003457A2" w:rsidRDefault="002675AA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обустройство расширений проезжих частей дворовых территорий многоквартирных домов (МКД);</w:t>
      </w:r>
    </w:p>
    <w:p w:rsidR="002675AA" w:rsidRPr="003457A2" w:rsidRDefault="002675AA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устройство новых пешеходных дорожек;</w:t>
      </w:r>
    </w:p>
    <w:p w:rsidR="002675AA" w:rsidRPr="003457A2" w:rsidRDefault="002675AA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ремонт существующих пешеходных дорожек;</w:t>
      </w:r>
    </w:p>
    <w:p w:rsidR="002675AA" w:rsidRPr="003457A2" w:rsidRDefault="002675AA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приобретение и установка детского, игрового, спортивного оборудования, а также оборудования для хозяйственных площадок (коврочистки, стойки для сушки белья и др.);</w:t>
      </w:r>
    </w:p>
    <w:p w:rsidR="002675AA" w:rsidRPr="003457A2" w:rsidRDefault="002675AA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установка ограждений газонов, палисадников, детских, игровых, спортивных площадок, парковок;</w:t>
      </w:r>
    </w:p>
    <w:p w:rsidR="002675AA" w:rsidRPr="003457A2" w:rsidRDefault="002675AA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отсыпка, планировка и выравнивание газонов, палисадников, детских, игровых, спортивных и хозяйственных площадок, вазонов, цветочниц;</w:t>
      </w:r>
    </w:p>
    <w:p w:rsidR="002675AA" w:rsidRPr="003457A2" w:rsidRDefault="002675AA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устройство пандусов, направляющих дорожек из тактильной плитки для обеспечения беспрепятственного перемещения по дворовой территории МКД маломобильных групп населения;</w:t>
      </w:r>
    </w:p>
    <w:p w:rsidR="002675AA" w:rsidRPr="003457A2" w:rsidRDefault="002675AA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установка ограждающих устройств: бетонных, металлических столбиков для ограждения парковок, тротуаров, детских игровых площадок (кроме шлагбаумов и автоматических ворот);</w:t>
      </w:r>
    </w:p>
    <w:p w:rsidR="002675AA" w:rsidRPr="003457A2" w:rsidRDefault="002675AA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- установка вазонов, цветочниц. </w:t>
      </w:r>
    </w:p>
    <w:p w:rsidR="002675AA" w:rsidRPr="003457A2" w:rsidRDefault="002675AA" w:rsidP="00761638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Дополнительный перечень работ по благоустройству дворовых территорий многоквартирных домов, а также их стоимость, определяется исходя из соответствующего перечня, утвержденного нормативно-правовым актом Правительства Брянской области. При этом дополнительный перечень работ реализуется только при условии реализации работ, предусмотренных минимальным перечнем по благоустройству. </w:t>
      </w:r>
      <w:r w:rsidRPr="003457A2">
        <w:rPr>
          <w:rFonts w:ascii="Times New Roman" w:hAnsi="Times New Roman" w:cs="Times New Roman"/>
          <w:sz w:val="24"/>
          <w:szCs w:val="24"/>
          <w:lang w:eastAsia="en-US"/>
        </w:rPr>
        <w:t>Доля финансового участия заинтересованных лиц устанавливается не менее 5 процентов стоимости выполнения таких работ в случае, если дворовая территория включена в муниципальную программу формирования современной городской среды до вступления в силу постановления Правительства Российской Федерации от 9 февраля 2019 года № 106 «О внесении изменений в приложение № 15 к государственной программе Российской Федерации «Обеспечение доступным и комфортным жильем и коммунальными услугами граждан Российской Федерации» (далее – Постановление № 106) и не менее 20 процентов стоимости выполнения таких работ в случае, если дворовая территория включена в муниципальную программу формирования современной городской среды после вступления в силу Постановления № 106.</w:t>
      </w:r>
    </w:p>
    <w:p w:rsidR="002675AA" w:rsidRPr="003457A2" w:rsidRDefault="002675AA" w:rsidP="00761638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Минимальный перечень работ по благоустройству дворовых территорий и дополнительный перечень работ по благоустройству дворовых территорий софинансируется за счет средств из федерального бюджета, областного бюджета и бюджета муниципального образования «Унечское городское поселение</w:t>
      </w:r>
      <w:r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Pr="003457A2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на текущий финансовый год.</w:t>
      </w:r>
    </w:p>
    <w:p w:rsidR="002675AA" w:rsidRPr="003457A2" w:rsidRDefault="002675AA" w:rsidP="00761638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При формировании заявок для включения в адресный перечень дворовых территорий многоквартирных домов, расположенных на территории города Унеча, на которых планируется благоустройство, заинтересованные лица вправе выбрать, какие из видов работ, входящих в минимальный перечень по благоустройству дворовых территорий, планируются к реализации. </w:t>
      </w:r>
    </w:p>
    <w:p w:rsidR="002675AA" w:rsidRPr="003457A2" w:rsidRDefault="002675AA" w:rsidP="00761638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Дополнительный перечень работ по благоустройству дворовых территорий многоквартирных домов реализуется только при условии реализации работ, предусмотренных минимальным перечнем по благоустройству дворовых территорий.</w:t>
      </w:r>
    </w:p>
    <w:p w:rsidR="002675AA" w:rsidRPr="003457A2" w:rsidRDefault="002675AA" w:rsidP="00761638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При выполнении видов работ, включенных в дополнительный перечень, обязательным является:</w:t>
      </w:r>
    </w:p>
    <w:p w:rsidR="002675AA" w:rsidRPr="003457A2" w:rsidRDefault="002675AA" w:rsidP="00761638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>решение собственников помещений в многоквартирном доме принятии созданного в результате благоустройства имущества в   состав общего имущества многоквартирного дома.</w:t>
      </w:r>
    </w:p>
    <w:p w:rsidR="002675AA" w:rsidRPr="003457A2" w:rsidRDefault="002675AA" w:rsidP="00761638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>Повышение уровня благоустройства дворовых территорий зависит напрямую от реализации мероприятий, направленных на выполнение работ по ремонту асфальтобетонных покрытий дворовых территорий, освещению территорий дворов, установке лавочек и урн для мусора.</w:t>
      </w:r>
    </w:p>
    <w:p w:rsidR="002675AA" w:rsidRDefault="002675AA" w:rsidP="00761638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В ходе реализации мероприятий по благоустройству дворовых и общественных территорий в рамках муниципальной программы имеется возможно</w:t>
      </w:r>
      <w:r>
        <w:rPr>
          <w:rFonts w:ascii="Times New Roman" w:hAnsi="Times New Roman" w:cs="Times New Roman"/>
          <w:sz w:val="24"/>
          <w:szCs w:val="24"/>
        </w:rPr>
        <w:t xml:space="preserve">сть привлечения добровольцев </w:t>
      </w:r>
      <w:r w:rsidRPr="003457A2">
        <w:rPr>
          <w:rFonts w:ascii="Times New Roman" w:hAnsi="Times New Roman" w:cs="Times New Roman"/>
          <w:sz w:val="24"/>
          <w:szCs w:val="24"/>
        </w:rPr>
        <w:t xml:space="preserve">(волонтеров). </w:t>
      </w:r>
    </w:p>
    <w:p w:rsidR="002675AA" w:rsidRPr="003457A2" w:rsidRDefault="002675AA" w:rsidP="00D210D1">
      <w:pPr>
        <w:shd w:val="clear" w:color="auto" w:fill="FFFFFF"/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2675AA" w:rsidRDefault="002675AA" w:rsidP="00D210D1">
      <w:pPr>
        <w:widowControl w:val="0"/>
        <w:autoSpaceDE w:val="0"/>
        <w:autoSpaceDN w:val="0"/>
        <w:adjustRightInd w:val="0"/>
        <w:ind w:firstLine="54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3457A2">
        <w:rPr>
          <w:rFonts w:ascii="Times New Roman" w:hAnsi="Times New Roman" w:cs="Times New Roman"/>
          <w:b/>
          <w:bCs/>
          <w:sz w:val="24"/>
          <w:szCs w:val="24"/>
        </w:rPr>
        <w:t>6.1. Условия об уровне финансового участия жителей многоквартирных домов</w:t>
      </w:r>
    </w:p>
    <w:p w:rsidR="002675AA" w:rsidRPr="003457A2" w:rsidRDefault="002675AA" w:rsidP="00D210D1">
      <w:pPr>
        <w:widowControl w:val="0"/>
        <w:autoSpaceDE w:val="0"/>
        <w:autoSpaceDN w:val="0"/>
        <w:adjustRightInd w:val="0"/>
        <w:ind w:firstLine="54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2675AA" w:rsidRDefault="002675AA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Финансовое участие жителей обязательно при благоустройстве объектов, указанных в дополнительном перечне работ по благоустройству дворовых территорий.</w:t>
      </w:r>
    </w:p>
    <w:p w:rsidR="002675AA" w:rsidRPr="003457A2" w:rsidRDefault="002675AA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2675AA" w:rsidRDefault="002675AA" w:rsidP="003457A2">
      <w:pPr>
        <w:widowControl w:val="0"/>
        <w:autoSpaceDE w:val="0"/>
        <w:autoSpaceDN w:val="0"/>
        <w:adjustRightInd w:val="0"/>
        <w:ind w:firstLine="54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3457A2">
        <w:rPr>
          <w:rFonts w:ascii="Times New Roman" w:hAnsi="Times New Roman" w:cs="Times New Roman"/>
          <w:b/>
          <w:bCs/>
          <w:sz w:val="24"/>
          <w:szCs w:val="24"/>
        </w:rPr>
        <w:t>6.2. Условия о проведении работ по благоустройству в части обеспечения доступности для маломобильных групп населения</w:t>
      </w:r>
    </w:p>
    <w:p w:rsidR="002675AA" w:rsidRPr="003457A2" w:rsidRDefault="002675AA" w:rsidP="003457A2">
      <w:pPr>
        <w:widowControl w:val="0"/>
        <w:autoSpaceDE w:val="0"/>
        <w:autoSpaceDN w:val="0"/>
        <w:adjustRightInd w:val="0"/>
        <w:ind w:firstLine="54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2675AA" w:rsidRDefault="002675AA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При формировании объема работ по благоустройству дворовых территорий и территорий общего пользования населения предусматривается возможность использования данных объектов маломобильными группами населения. Работы по созданию комфортных условий обеспечения доступности для маломобильных групп населения будут проведены в соответствии со статьей 15 Федерального закона от 24 ноября 1995 года N 181-ФЗ «О социальной защите инвалидов в Российской Федерации».</w:t>
      </w:r>
    </w:p>
    <w:p w:rsidR="002675AA" w:rsidRPr="003457A2" w:rsidRDefault="002675AA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2675AA" w:rsidRDefault="002675AA" w:rsidP="003457A2">
      <w:pPr>
        <w:widowControl w:val="0"/>
        <w:autoSpaceDE w:val="0"/>
        <w:autoSpaceDN w:val="0"/>
        <w:adjustRightInd w:val="0"/>
        <w:ind w:firstLine="54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3457A2">
        <w:rPr>
          <w:rFonts w:ascii="Times New Roman" w:hAnsi="Times New Roman" w:cs="Times New Roman"/>
          <w:b/>
          <w:bCs/>
          <w:sz w:val="24"/>
          <w:szCs w:val="24"/>
        </w:rPr>
        <w:t>7. Анализ рисков реализации муниципальной программы и описание мер по управлению рисками с целью минимизации их влияния на достижение цели муниципальной программы</w:t>
      </w:r>
    </w:p>
    <w:p w:rsidR="002675AA" w:rsidRPr="003457A2" w:rsidRDefault="002675AA" w:rsidP="003457A2">
      <w:pPr>
        <w:widowControl w:val="0"/>
        <w:autoSpaceDE w:val="0"/>
        <w:autoSpaceDN w:val="0"/>
        <w:adjustRightInd w:val="0"/>
        <w:ind w:firstLine="54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2675AA" w:rsidRPr="003457A2" w:rsidRDefault="002675AA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Основными рисками, оказывающими влияние на конечные результаты реализации мероприятий муниципальной программы, являются:</w:t>
      </w:r>
    </w:p>
    <w:p w:rsidR="002675AA" w:rsidRPr="003457A2" w:rsidRDefault="002675AA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бюджетные риски, связанные с дефицитом местного бюджета и возможностью невыполнения своих обязательств по софинансированию мероприятий муниципальной программы;</w:t>
      </w:r>
    </w:p>
    <w:p w:rsidR="002675AA" w:rsidRPr="003457A2" w:rsidRDefault="002675AA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риски невыполнения исполнителем обязательств, превышения стоимости проекта, риски низкого качества работ;</w:t>
      </w:r>
    </w:p>
    <w:p w:rsidR="002675AA" w:rsidRPr="003457A2" w:rsidRDefault="002675AA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социальные риски, связанные с низкой социальной активностью населения, отсутствием массовой культуры соучастия в благоустройстве дворовых территорий.</w:t>
      </w:r>
    </w:p>
    <w:p w:rsidR="002675AA" w:rsidRPr="003457A2" w:rsidRDefault="002675AA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В целях выявления и минимизации возможных рисков в процессе реализации муниципальной программы предлагаются:</w:t>
      </w:r>
    </w:p>
    <w:p w:rsidR="002675AA" w:rsidRPr="003457A2" w:rsidRDefault="002675AA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перераспределение объемов финансирования в зависимости от динамики и темпов решения тактических задач;</w:t>
      </w:r>
    </w:p>
    <w:p w:rsidR="002675AA" w:rsidRPr="003457A2" w:rsidRDefault="002675AA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при проведении конкурсных процедур предусматривать обеспечение заявки на участие в торгах, а при заключении контрактов - обеспечение контрактов;</w:t>
      </w:r>
    </w:p>
    <w:p w:rsidR="002675AA" w:rsidRPr="003457A2" w:rsidRDefault="002675AA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при заключении контрактов предусматривать штрафные санкции или другие меры ответственности за неисполнение договорных обязательств;</w:t>
      </w:r>
    </w:p>
    <w:p w:rsidR="002675AA" w:rsidRPr="003457A2" w:rsidRDefault="002675AA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осуществление мониторинга выполнения муниципальной программы, регулярный анализ выполнения показателей и мероприятий муниципальной программы;</w:t>
      </w:r>
    </w:p>
    <w:p w:rsidR="002675AA" w:rsidRDefault="002675AA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привлечение жителей многоквартирных домов к активному участию в благоустройстве дворовых территорий путем проведения разъяснительной работы.</w:t>
      </w:r>
    </w:p>
    <w:p w:rsidR="002675AA" w:rsidRPr="003457A2" w:rsidRDefault="002675AA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2675AA" w:rsidRDefault="002675AA" w:rsidP="003457A2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b/>
          <w:bCs/>
          <w:color w:val="000000"/>
          <w:sz w:val="24"/>
          <w:szCs w:val="24"/>
        </w:rPr>
        <w:t>8. Мероприятия по инвентаризации уровня благоустройства индивидуальных жилых домов и земельных участков, предоставленных для их размещения</w:t>
      </w:r>
    </w:p>
    <w:p w:rsidR="002675AA" w:rsidRPr="003457A2" w:rsidRDefault="002675AA" w:rsidP="003457A2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2675AA" w:rsidRDefault="002675AA" w:rsidP="00586E04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019FC">
        <w:rPr>
          <w:rFonts w:ascii="Times New Roman" w:hAnsi="Times New Roman" w:cs="Times New Roman"/>
          <w:color w:val="000000"/>
          <w:sz w:val="24"/>
          <w:szCs w:val="24"/>
        </w:rPr>
        <w:t xml:space="preserve">В целях информирования жителей индивидуальной жилой застройки администрация размещает раздел о благоустройстве территорий индивидуальной жилой застройки из Правил </w:t>
      </w:r>
      <w:r w:rsidRPr="00F019FC">
        <w:rPr>
          <w:rFonts w:ascii="Times New Roman" w:hAnsi="Times New Roman" w:cs="Times New Roman"/>
          <w:sz w:val="24"/>
          <w:szCs w:val="24"/>
        </w:rPr>
        <w:t>благоустройства территории муниципального образования «Унечское городское поселение Унечского муниципального  района Брянской област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F019FC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019FC">
        <w:rPr>
          <w:rFonts w:ascii="Times New Roman" w:hAnsi="Times New Roman" w:cs="Times New Roman"/>
          <w:color w:val="000000"/>
          <w:sz w:val="24"/>
          <w:szCs w:val="24"/>
        </w:rPr>
        <w:t>в СМИ.</w:t>
      </w:r>
    </w:p>
    <w:p w:rsidR="002675AA" w:rsidRPr="003457A2" w:rsidRDefault="002675AA" w:rsidP="00586E04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>Разрабатывается и утверждается график проведения инвентаризации территорий.</w:t>
      </w:r>
    </w:p>
    <w:p w:rsidR="002675AA" w:rsidRPr="003457A2" w:rsidRDefault="002675AA" w:rsidP="00586E04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>По результатам проведения инвентаризации составляется паспорт благоустройства территории.</w:t>
      </w:r>
    </w:p>
    <w:p w:rsidR="002675AA" w:rsidRPr="00CC31EE" w:rsidRDefault="002675AA" w:rsidP="00586E04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 xml:space="preserve">В случае выявления несоответствия жилого дома и (или) земельного участка, предоставленного для его </w:t>
      </w:r>
      <w:r w:rsidRPr="00CC31EE">
        <w:rPr>
          <w:rFonts w:ascii="Times New Roman" w:hAnsi="Times New Roman" w:cs="Times New Roman"/>
          <w:color w:val="000000"/>
          <w:sz w:val="24"/>
          <w:szCs w:val="24"/>
        </w:rPr>
        <w:t xml:space="preserve">размещения, утвержденным Правилам благоустройства муниципального образования </w:t>
      </w:r>
      <w:r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Pr="003457A2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CC31EE">
        <w:rPr>
          <w:rFonts w:ascii="Times New Roman" w:hAnsi="Times New Roman" w:cs="Times New Roman"/>
          <w:color w:val="000000"/>
          <w:sz w:val="24"/>
          <w:szCs w:val="24"/>
        </w:rPr>
        <w:t>заключает соглашение с собственником (землепользователем) об их благоустройстве не позднее 20</w:t>
      </w:r>
      <w:r>
        <w:rPr>
          <w:rFonts w:ascii="Times New Roman" w:hAnsi="Times New Roman" w:cs="Times New Roman"/>
          <w:color w:val="000000"/>
          <w:sz w:val="24"/>
          <w:szCs w:val="24"/>
        </w:rPr>
        <w:t>30</w:t>
      </w:r>
      <w:r w:rsidRPr="00CC31EE">
        <w:rPr>
          <w:rFonts w:ascii="Times New Roman" w:hAnsi="Times New Roman" w:cs="Times New Roman"/>
          <w:color w:val="000000"/>
          <w:sz w:val="24"/>
          <w:szCs w:val="24"/>
        </w:rPr>
        <w:t xml:space="preserve"> г.  </w:t>
      </w:r>
    </w:p>
    <w:p w:rsidR="002675AA" w:rsidRPr="00CC31EE" w:rsidRDefault="002675AA" w:rsidP="003457A2">
      <w:pPr>
        <w:widowControl w:val="0"/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</w:p>
    <w:p w:rsidR="002675AA" w:rsidRPr="00CC31EE" w:rsidRDefault="002675AA" w:rsidP="003457A2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C31EE">
        <w:rPr>
          <w:rFonts w:ascii="Times New Roman" w:hAnsi="Times New Roman" w:cs="Times New Roman"/>
          <w:b/>
          <w:bCs/>
          <w:sz w:val="24"/>
          <w:szCs w:val="24"/>
        </w:rPr>
        <w:t>9. Порядок исключения из адресного перечня дворовых и общественных территорий, подлежащих благоустройству в рамках реализации муниципальной программы.</w:t>
      </w:r>
    </w:p>
    <w:p w:rsidR="002675AA" w:rsidRPr="00CC31EE" w:rsidRDefault="002675AA" w:rsidP="003457A2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2675AA" w:rsidRPr="003457A2" w:rsidRDefault="002675AA" w:rsidP="003457A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а) администрация Унечского района имеет </w:t>
      </w:r>
      <w:r w:rsidRPr="003457A2">
        <w:rPr>
          <w:rFonts w:ascii="Times New Roman" w:hAnsi="Times New Roman" w:cs="Times New Roman"/>
          <w:color w:val="000000"/>
          <w:sz w:val="24"/>
          <w:szCs w:val="24"/>
        </w:rPr>
        <w:t xml:space="preserve">право исключать из адресного перечня дворовых и общественных территорий, подлежащих благоустройству  в рамках реализации муниципальной программы, территории, расположенные вблизи многоквартирных домов, физический износ основных конструктивных элементов (крыша, стены, фундамент) которых превышает 70 процентов, а также территории, которые планируются к изъятию для муниципальных или государственных нужд в соответствии с генеральным планом муниципального образования </w:t>
      </w:r>
      <w:r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Pr="003457A2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color w:val="000000"/>
          <w:sz w:val="24"/>
          <w:szCs w:val="24"/>
        </w:rPr>
        <w:t xml:space="preserve">при условии одобрения решения об исключении указанных территорий из адресного перечня дворовых территорий и общественных территорий межведомственной комиссией в порядке, установленном такой комиссией. </w:t>
      </w:r>
    </w:p>
    <w:p w:rsidR="002675AA" w:rsidRPr="003457A2" w:rsidRDefault="002675AA" w:rsidP="003457A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 xml:space="preserve">б) </w:t>
      </w:r>
      <w:r w:rsidRPr="003457A2">
        <w:rPr>
          <w:rFonts w:ascii="Times New Roman" w:hAnsi="Times New Roman" w:cs="Times New Roman"/>
          <w:sz w:val="24"/>
          <w:szCs w:val="24"/>
        </w:rPr>
        <w:t xml:space="preserve">администрация Унечского района  имеет </w:t>
      </w:r>
      <w:r w:rsidRPr="003457A2">
        <w:rPr>
          <w:rFonts w:ascii="Times New Roman" w:hAnsi="Times New Roman" w:cs="Times New Roman"/>
          <w:color w:val="000000"/>
          <w:sz w:val="24"/>
          <w:szCs w:val="24"/>
        </w:rPr>
        <w:t xml:space="preserve">право исключать из адресного перечня дворовых территорий, подлежащих благоустройству в рамках реализации муниципальной программы, дворовые территории, собственники помещений многоквартирных домов которых приняли решение об отказе от благоустройства дворовой территории в рамках реализации соответствующей программы или не приняли решения о благоустройстве дворовой территории в сроки, установленные соответствующей программой. При этом исключение дворовой территории из перечня дворовых территорий, подлежащих благоустройству в рамках реализации муниципальной программы, </w:t>
      </w:r>
      <w:r w:rsidRPr="003457A2">
        <w:rPr>
          <w:rFonts w:ascii="Times New Roman" w:hAnsi="Times New Roman" w:cs="Times New Roman"/>
          <w:sz w:val="24"/>
          <w:szCs w:val="24"/>
        </w:rPr>
        <w:t>возможно только при условии одобрения соответствующего решения межведомственной комиссией в порядке, установленном такой комиссией.</w:t>
      </w:r>
    </w:p>
    <w:p w:rsidR="002675AA" w:rsidRPr="003457A2" w:rsidRDefault="002675AA" w:rsidP="003457A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675AA" w:rsidRDefault="002675AA" w:rsidP="003457A2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3457A2">
        <w:rPr>
          <w:rFonts w:ascii="Times New Roman" w:hAnsi="Times New Roman" w:cs="Times New Roman"/>
          <w:b/>
          <w:bCs/>
          <w:sz w:val="24"/>
          <w:szCs w:val="24"/>
        </w:rPr>
        <w:t xml:space="preserve">10. Мероприятия по проведению </w:t>
      </w:r>
      <w:r w:rsidRPr="003457A2">
        <w:rPr>
          <w:rFonts w:ascii="Times New Roman" w:hAnsi="Times New Roman" w:cs="Times New Roman"/>
          <w:b/>
          <w:bCs/>
          <w:color w:val="000000"/>
          <w:sz w:val="24"/>
          <w:szCs w:val="24"/>
        </w:rPr>
        <w:t>работ по образованию земельных участков, на которых расположены многоквартирные дома.</w:t>
      </w:r>
      <w:r w:rsidRPr="003457A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2675AA" w:rsidRPr="003457A2" w:rsidRDefault="002675AA" w:rsidP="003457A2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2675AA" w:rsidRPr="003457A2" w:rsidRDefault="002675AA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Необходимо проведение работ по образованию земельных участков, на которых расположены многоквартирные дома, работы по благоустройству дворовых территорий которых софинансируются из бюджета Брянской области.</w:t>
      </w:r>
    </w:p>
    <w:p w:rsidR="002675AA" w:rsidRPr="003457A2" w:rsidRDefault="002675AA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В соответствии подпункта 4 пункта 3 статьи 11.3 Земельного кодекса Российской Федерации образование земельного участка в границах элемента планировочной структуры, застроенного многоквартирными домами, осуществляется исключительно в соответствии с утвержденным проектом межевания территории. </w:t>
      </w:r>
    </w:p>
    <w:p w:rsidR="002675AA" w:rsidRPr="003457A2" w:rsidRDefault="002675AA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Образование земельных участков, на которых расположены многоквартирные дома, выполняется в соответствии с графиком выполнения соответствующих мероприятий утвержденный администрацией Унечского района.</w:t>
      </w:r>
    </w:p>
    <w:p w:rsidR="002675AA" w:rsidRPr="003457A2" w:rsidRDefault="002675AA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675AA" w:rsidRDefault="002675AA" w:rsidP="003457A2">
      <w:pPr>
        <w:ind w:firstLine="567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b/>
          <w:bCs/>
          <w:sz w:val="24"/>
          <w:szCs w:val="24"/>
        </w:rPr>
        <w:t>11. У</w:t>
      </w:r>
      <w:r w:rsidRPr="003457A2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словия о предельной дате заключения соглашений по результатам закупки товаров, работ и 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услуг </w:t>
      </w:r>
      <w:r w:rsidRPr="003457A2">
        <w:rPr>
          <w:rFonts w:ascii="Times New Roman" w:hAnsi="Times New Roman" w:cs="Times New Roman"/>
          <w:b/>
          <w:bCs/>
          <w:color w:val="000000"/>
          <w:sz w:val="24"/>
          <w:szCs w:val="24"/>
        </w:rPr>
        <w:t>для обеспечения муниципальных нужд в целях реализации муниципальной программы.</w:t>
      </w:r>
      <w:r w:rsidRPr="003457A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2675AA" w:rsidRPr="003457A2" w:rsidRDefault="002675AA" w:rsidP="003457A2">
      <w:pPr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2675AA" w:rsidRPr="003457A2" w:rsidRDefault="002675AA" w:rsidP="003457A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>Мероприятия по благоустройству территорий реализуются с учетом:</w:t>
      </w:r>
    </w:p>
    <w:p w:rsidR="002675AA" w:rsidRPr="003457A2" w:rsidRDefault="002675AA" w:rsidP="003457A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>проведения общественных обсуждений проектов муниципальных программ (срок обсуждения – не менее 30 календарных дней со дня опубликования таких проектов изменений в муниципальную программу), в том числе при внесении в них изменений;</w:t>
      </w:r>
    </w:p>
    <w:p w:rsidR="002675AA" w:rsidRPr="003457A2" w:rsidRDefault="002675AA" w:rsidP="003457A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>учета предложений заинтересованных лиц о включении дворовой территории и (или) общественной территории в муниципальную программу, в том числе при внесении в нее изменений;</w:t>
      </w:r>
    </w:p>
    <w:p w:rsidR="002675AA" w:rsidRPr="003457A2" w:rsidRDefault="002675AA" w:rsidP="003457A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 xml:space="preserve">обеспеченности проведение голосования по отбору общественных территорий; </w:t>
      </w:r>
    </w:p>
    <w:p w:rsidR="002675AA" w:rsidRPr="003457A2" w:rsidRDefault="002675AA" w:rsidP="003457A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>обязательного установления минимального 3-летнего гарантийного срока на результаты выполненных работ по благоустройству дворовых и общественных территорий;</w:t>
      </w:r>
    </w:p>
    <w:p w:rsidR="002675AA" w:rsidRPr="003457A2" w:rsidRDefault="002675AA" w:rsidP="003457A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 xml:space="preserve">заключения соглашений по результатам закупки товаров, работ и услуг для обеспечения муниципальных нужд в целях реализации муниципальной программы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– 1 апреля </w:t>
      </w:r>
      <w:r w:rsidRPr="003457A2">
        <w:rPr>
          <w:rFonts w:ascii="Times New Roman" w:hAnsi="Times New Roman" w:cs="Times New Roman"/>
          <w:color w:val="000000"/>
          <w:sz w:val="24"/>
          <w:szCs w:val="24"/>
        </w:rPr>
        <w:t>года предоставления субсидий, за исключением</w:t>
      </w:r>
      <w:r>
        <w:rPr>
          <w:rFonts w:ascii="Times New Roman" w:hAnsi="Times New Roman" w:cs="Times New Roman"/>
          <w:color w:val="000000"/>
          <w:sz w:val="24"/>
          <w:szCs w:val="24"/>
        </w:rPr>
        <w:t>:</w:t>
      </w:r>
      <w:r w:rsidRPr="003457A2">
        <w:rPr>
          <w:rFonts w:ascii="Times New Roman" w:hAnsi="Times New Roman" w:cs="Times New Roman"/>
          <w:color w:val="000000"/>
          <w:sz w:val="24"/>
          <w:szCs w:val="24"/>
        </w:rPr>
        <w:t xml:space="preserve"> случаев обжалования действий (бездействия) заказчика и (или) комиссии по осуществлению закупок и (или) оператора электронной площадки при осуществлении закупки товаров, работ, услуг  в порядке, установленном законодательством Российской Федерации, при которых срок заключения таких соглашений продлевается на срок указанного обжалования;</w:t>
      </w:r>
    </w:p>
    <w:p w:rsidR="002675AA" w:rsidRPr="003457A2" w:rsidRDefault="002675AA" w:rsidP="003457A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>проведения соответствующего мероприятия с учетом необходимости обеспечения физической, пространственной и информационной доступности зданий, сооружений, дворовых и (или) общественных территорий для инвалидов и других маломобильных групп населения.</w:t>
      </w:r>
    </w:p>
    <w:p w:rsidR="002675AA" w:rsidRPr="003457A2" w:rsidRDefault="002675AA" w:rsidP="00D210D1">
      <w:pPr>
        <w:widowControl w:val="0"/>
        <w:autoSpaceDE w:val="0"/>
        <w:autoSpaceDN w:val="0"/>
        <w:adjustRightInd w:val="0"/>
        <w:jc w:val="right"/>
        <w:rPr>
          <w:rFonts w:ascii="Times New Roman" w:hAnsi="Times New Roman" w:cs="Times New Roman"/>
          <w:color w:val="000000"/>
          <w:sz w:val="28"/>
          <w:szCs w:val="28"/>
        </w:rPr>
      </w:pPr>
    </w:p>
    <w:p w:rsidR="002675AA" w:rsidRDefault="002675AA" w:rsidP="00D210D1">
      <w:pPr>
        <w:tabs>
          <w:tab w:val="left" w:pos="2977"/>
        </w:tabs>
        <w:autoSpaceDE w:val="0"/>
        <w:autoSpaceDN w:val="0"/>
        <w:adjustRightInd w:val="0"/>
        <w:ind w:firstLine="709"/>
        <w:jc w:val="center"/>
        <w:outlineLvl w:val="1"/>
        <w:rPr>
          <w:rFonts w:ascii="Times New Roman" w:hAnsi="Times New Roman" w:cs="Times New Roman"/>
          <w:b/>
          <w:bCs/>
          <w:sz w:val="24"/>
          <w:szCs w:val="24"/>
        </w:rPr>
      </w:pPr>
      <w:r w:rsidRPr="003457A2">
        <w:rPr>
          <w:rFonts w:ascii="Times New Roman" w:hAnsi="Times New Roman" w:cs="Times New Roman"/>
          <w:b/>
          <w:bCs/>
          <w:sz w:val="24"/>
          <w:szCs w:val="24"/>
        </w:rPr>
        <w:t>12. Основные меры правового регулирования, направленные на достижение целей и решение задач муниципальной программы.</w:t>
      </w:r>
    </w:p>
    <w:p w:rsidR="002675AA" w:rsidRPr="003457A2" w:rsidRDefault="002675AA" w:rsidP="00D210D1">
      <w:pPr>
        <w:tabs>
          <w:tab w:val="left" w:pos="2977"/>
        </w:tabs>
        <w:autoSpaceDE w:val="0"/>
        <w:autoSpaceDN w:val="0"/>
        <w:adjustRightInd w:val="0"/>
        <w:ind w:firstLine="709"/>
        <w:jc w:val="center"/>
        <w:outlineLvl w:val="1"/>
        <w:rPr>
          <w:rFonts w:ascii="Times New Roman" w:hAnsi="Times New Roman" w:cs="Times New Roman"/>
          <w:b/>
          <w:bCs/>
          <w:sz w:val="24"/>
          <w:szCs w:val="24"/>
        </w:rPr>
      </w:pPr>
    </w:p>
    <w:p w:rsidR="002675AA" w:rsidRPr="003457A2" w:rsidRDefault="002675AA" w:rsidP="00586E04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Для реализации муниципальной программы, достижение целей и решения задач муниципальной программы администрации Унечского района осуществляют свою деятельность в соответствии со следующими нормативно-правовыми актами:</w:t>
      </w:r>
    </w:p>
    <w:p w:rsidR="002675AA" w:rsidRPr="003457A2" w:rsidRDefault="002675AA" w:rsidP="00586E04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Бюджетный кодекс Российской Федерации;</w:t>
      </w:r>
    </w:p>
    <w:p w:rsidR="002675AA" w:rsidRPr="003457A2" w:rsidRDefault="002675AA" w:rsidP="00586E04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Федеральный закон от 06.10.2003 г. №131-ФЗ «Об общих принципах организации местного самоуправления в Российской Федерации»;</w:t>
      </w:r>
    </w:p>
    <w:p w:rsidR="002675AA" w:rsidRPr="003457A2" w:rsidRDefault="002675AA" w:rsidP="00586E04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Постановление Правительства РФ от 30.12.2017 N 1710 «Об утверждении государственной программы Российской Федерации «Обеспечение доступным и комфортным жильем и коммунальными услугами граждан Российской Федерации» (</w:t>
      </w:r>
      <w:r>
        <w:rPr>
          <w:rFonts w:ascii="Times New Roman" w:hAnsi="Times New Roman" w:cs="Times New Roman"/>
          <w:sz w:val="24"/>
          <w:szCs w:val="24"/>
        </w:rPr>
        <w:t>с изменениями и дополнениями от 22.04.2024</w:t>
      </w:r>
      <w:r w:rsidRPr="003457A2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>;</w:t>
      </w:r>
      <w:bookmarkStart w:id="2" w:name="_GoBack"/>
      <w:bookmarkEnd w:id="2"/>
    </w:p>
    <w:p w:rsidR="002675AA" w:rsidRPr="003457A2" w:rsidRDefault="002675AA" w:rsidP="00586E04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Устав Унечского городского поселения, утвержденный решением Унечского городского Совета народных депутатов от 01.02.2006 г. №1-21 (с учетом изменений м дополнений).</w:t>
      </w:r>
    </w:p>
    <w:p w:rsidR="002675AA" w:rsidRPr="003457A2" w:rsidRDefault="002675AA" w:rsidP="00761638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  <w:sectPr w:rsidR="002675AA" w:rsidRPr="003457A2" w:rsidSect="00C10892">
          <w:footerReference w:type="default" r:id="rId9"/>
          <w:pgSz w:w="11907" w:h="16839" w:code="9"/>
          <w:pgMar w:top="709" w:right="567" w:bottom="568" w:left="1320" w:header="709" w:footer="709" w:gutter="0"/>
          <w:cols w:space="708"/>
          <w:docGrid w:linePitch="360"/>
        </w:sectPr>
      </w:pPr>
      <w:r w:rsidRPr="003457A2">
        <w:rPr>
          <w:rFonts w:ascii="Times New Roman" w:hAnsi="Times New Roman" w:cs="Times New Roman"/>
          <w:sz w:val="24"/>
          <w:szCs w:val="24"/>
        </w:rPr>
        <w:t>Важнейшей задачей органов местного самоуправления города Унеча является формирование и обеспечение среды, комфортной и благоприятной для проживания населения, в том числе благоустройство и надлежащее содержание дворовых территорий, выполнение требований Градостроительного кодекса Российской Федерации по устойчивому развитию городских территорий, обеспечивающих при осуществлении градостроительной деятельности безопасные и благоприятные условия жизнедеятельности челове</w:t>
      </w:r>
      <w:r>
        <w:rPr>
          <w:rFonts w:ascii="Times New Roman" w:hAnsi="Times New Roman" w:cs="Times New Roman"/>
          <w:sz w:val="24"/>
          <w:szCs w:val="24"/>
        </w:rPr>
        <w:t>ка.</w:t>
      </w:r>
    </w:p>
    <w:p w:rsidR="002675AA" w:rsidRPr="005836C1" w:rsidRDefault="002675AA" w:rsidP="005836C1">
      <w:pPr>
        <w:tabs>
          <w:tab w:val="left" w:pos="8080"/>
        </w:tabs>
        <w:jc w:val="right"/>
        <w:rPr>
          <w:rFonts w:ascii="Times New Roman" w:hAnsi="Times New Roman" w:cs="Times New Roman"/>
        </w:rPr>
      </w:pPr>
      <w:r w:rsidRPr="005836C1">
        <w:rPr>
          <w:rFonts w:ascii="Times New Roman" w:hAnsi="Times New Roman" w:cs="Times New Roman"/>
        </w:rPr>
        <w:t>Приложение №1</w:t>
      </w:r>
    </w:p>
    <w:p w:rsidR="002675AA" w:rsidRPr="005836C1" w:rsidRDefault="002675AA" w:rsidP="005836C1">
      <w:pPr>
        <w:tabs>
          <w:tab w:val="left" w:pos="8080"/>
        </w:tabs>
        <w:jc w:val="right"/>
        <w:rPr>
          <w:rFonts w:ascii="Times New Roman" w:hAnsi="Times New Roman" w:cs="Times New Roman"/>
        </w:rPr>
      </w:pPr>
    </w:p>
    <w:p w:rsidR="002675AA" w:rsidRPr="005836C1" w:rsidRDefault="002675AA" w:rsidP="005836C1">
      <w:pPr>
        <w:tabs>
          <w:tab w:val="left" w:pos="8080"/>
        </w:tabs>
        <w:jc w:val="center"/>
        <w:rPr>
          <w:rFonts w:ascii="Times New Roman" w:hAnsi="Times New Roman" w:cs="Times New Roman"/>
          <w:sz w:val="22"/>
          <w:szCs w:val="22"/>
        </w:rPr>
      </w:pPr>
      <w:r w:rsidRPr="005836C1">
        <w:rPr>
          <w:rFonts w:ascii="Times New Roman" w:hAnsi="Times New Roman" w:cs="Times New Roman"/>
          <w:sz w:val="22"/>
          <w:szCs w:val="22"/>
        </w:rPr>
        <w:t>План реализации муниципальной программы муниципального образования «Унечское городское поселение Унечского муниципального</w:t>
      </w:r>
    </w:p>
    <w:p w:rsidR="002675AA" w:rsidRDefault="002675AA" w:rsidP="005836C1">
      <w:pPr>
        <w:tabs>
          <w:tab w:val="left" w:pos="8080"/>
        </w:tabs>
        <w:jc w:val="center"/>
        <w:rPr>
          <w:rFonts w:ascii="Times New Roman" w:hAnsi="Times New Roman" w:cs="Times New Roman"/>
          <w:sz w:val="22"/>
          <w:szCs w:val="22"/>
        </w:rPr>
      </w:pPr>
      <w:r w:rsidRPr="005836C1">
        <w:rPr>
          <w:rFonts w:ascii="Times New Roman" w:hAnsi="Times New Roman" w:cs="Times New Roman"/>
          <w:sz w:val="22"/>
          <w:szCs w:val="22"/>
        </w:rPr>
        <w:t>района Брянской области» «Формирование современной городской среды города Унеча на 2018-20</w:t>
      </w:r>
      <w:r>
        <w:rPr>
          <w:rFonts w:ascii="Times New Roman" w:hAnsi="Times New Roman" w:cs="Times New Roman"/>
          <w:sz w:val="22"/>
          <w:szCs w:val="22"/>
        </w:rPr>
        <w:t>30</w:t>
      </w:r>
      <w:r w:rsidRPr="005836C1">
        <w:rPr>
          <w:rFonts w:ascii="Times New Roman" w:hAnsi="Times New Roman" w:cs="Times New Roman"/>
          <w:sz w:val="22"/>
          <w:szCs w:val="22"/>
        </w:rPr>
        <w:t xml:space="preserve"> годы»</w:t>
      </w:r>
    </w:p>
    <w:p w:rsidR="002675AA" w:rsidRPr="005836C1" w:rsidRDefault="002675AA" w:rsidP="005836C1">
      <w:pPr>
        <w:tabs>
          <w:tab w:val="left" w:pos="8080"/>
        </w:tabs>
        <w:jc w:val="center"/>
        <w:rPr>
          <w:rFonts w:ascii="Times New Roman" w:hAnsi="Times New Roman" w:cs="Times New Roman"/>
          <w:sz w:val="22"/>
          <w:szCs w:val="22"/>
        </w:rPr>
      </w:pPr>
    </w:p>
    <w:p w:rsidR="002675AA" w:rsidRPr="005836C1" w:rsidRDefault="002675AA" w:rsidP="005836C1"/>
    <w:tbl>
      <w:tblPr>
        <w:tblW w:w="15701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62"/>
        <w:gridCol w:w="3686"/>
        <w:gridCol w:w="567"/>
        <w:gridCol w:w="567"/>
        <w:gridCol w:w="567"/>
        <w:gridCol w:w="680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2675AA" w:rsidRPr="005836C1">
        <w:trPr>
          <w:trHeight w:val="480"/>
        </w:trPr>
        <w:tc>
          <w:tcPr>
            <w:tcW w:w="562" w:type="dxa"/>
            <w:vMerge w:val="restart"/>
          </w:tcPr>
          <w:p w:rsidR="002675AA" w:rsidRPr="005836C1" w:rsidRDefault="002675AA" w:rsidP="005836C1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№ п/п</w:t>
            </w:r>
          </w:p>
        </w:tc>
        <w:tc>
          <w:tcPr>
            <w:tcW w:w="3686" w:type="dxa"/>
            <w:vMerge w:val="restart"/>
          </w:tcPr>
          <w:p w:rsidR="002675AA" w:rsidRPr="005836C1" w:rsidRDefault="002675AA" w:rsidP="005836C1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Муниципальная программа, подпрограмма, основное мероприятие (проект программы), направление расходов, мероприятие </w:t>
            </w:r>
          </w:p>
        </w:tc>
        <w:tc>
          <w:tcPr>
            <w:tcW w:w="3090" w:type="dxa"/>
            <w:gridSpan w:val="5"/>
          </w:tcPr>
          <w:p w:rsidR="002675AA" w:rsidRPr="005836C1" w:rsidRDefault="002675AA" w:rsidP="005836C1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Код бюджетной классификации расходов</w:t>
            </w:r>
          </w:p>
        </w:tc>
        <w:tc>
          <w:tcPr>
            <w:tcW w:w="8363" w:type="dxa"/>
            <w:gridSpan w:val="13"/>
          </w:tcPr>
          <w:p w:rsidR="002675AA" w:rsidRPr="005836C1" w:rsidRDefault="002675AA" w:rsidP="005836C1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Объем средств на реализацию, рублей</w:t>
            </w:r>
          </w:p>
        </w:tc>
      </w:tr>
      <w:tr w:rsidR="002675AA" w:rsidRPr="005836C1">
        <w:trPr>
          <w:cantSplit/>
          <w:trHeight w:val="1496"/>
        </w:trPr>
        <w:tc>
          <w:tcPr>
            <w:tcW w:w="562" w:type="dxa"/>
            <w:vMerge/>
          </w:tcPr>
          <w:p w:rsidR="002675AA" w:rsidRPr="005836C1" w:rsidRDefault="002675AA" w:rsidP="005836C1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  <w:vMerge/>
          </w:tcPr>
          <w:p w:rsidR="002675AA" w:rsidRPr="005836C1" w:rsidRDefault="002675AA" w:rsidP="005836C1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567" w:type="dxa"/>
            <w:textDirection w:val="btLr"/>
          </w:tcPr>
          <w:p w:rsidR="002675AA" w:rsidRPr="005836C1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ГРБС  (РБС)</w:t>
            </w:r>
          </w:p>
        </w:tc>
        <w:tc>
          <w:tcPr>
            <w:tcW w:w="567" w:type="dxa"/>
            <w:textDirection w:val="btLr"/>
          </w:tcPr>
          <w:p w:rsidR="002675AA" w:rsidRPr="005836C1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МП</w:t>
            </w:r>
          </w:p>
        </w:tc>
        <w:tc>
          <w:tcPr>
            <w:tcW w:w="567" w:type="dxa"/>
            <w:textDirection w:val="btLr"/>
          </w:tcPr>
          <w:p w:rsidR="002675AA" w:rsidRPr="005836C1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ППМП</w:t>
            </w:r>
          </w:p>
        </w:tc>
        <w:tc>
          <w:tcPr>
            <w:tcW w:w="680" w:type="dxa"/>
            <w:textDirection w:val="btLr"/>
          </w:tcPr>
          <w:p w:rsidR="002675AA" w:rsidRPr="005836C1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ОМ</w:t>
            </w:r>
          </w:p>
        </w:tc>
        <w:tc>
          <w:tcPr>
            <w:tcW w:w="709" w:type="dxa"/>
            <w:textDirection w:val="btLr"/>
          </w:tcPr>
          <w:p w:rsidR="002675AA" w:rsidRPr="005836C1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НР</w:t>
            </w:r>
          </w:p>
        </w:tc>
        <w:tc>
          <w:tcPr>
            <w:tcW w:w="709" w:type="dxa"/>
            <w:textDirection w:val="btLr"/>
          </w:tcPr>
          <w:p w:rsidR="002675AA" w:rsidRPr="005836C1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2018</w:t>
            </w:r>
          </w:p>
        </w:tc>
        <w:tc>
          <w:tcPr>
            <w:tcW w:w="567" w:type="dxa"/>
            <w:textDirection w:val="btLr"/>
          </w:tcPr>
          <w:p w:rsidR="002675AA" w:rsidRPr="005836C1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2019</w:t>
            </w:r>
          </w:p>
        </w:tc>
        <w:tc>
          <w:tcPr>
            <w:tcW w:w="567" w:type="dxa"/>
            <w:textDirection w:val="btLr"/>
          </w:tcPr>
          <w:p w:rsidR="002675AA" w:rsidRPr="005836C1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2020</w:t>
            </w:r>
          </w:p>
        </w:tc>
        <w:tc>
          <w:tcPr>
            <w:tcW w:w="567" w:type="dxa"/>
            <w:textDirection w:val="btLr"/>
          </w:tcPr>
          <w:p w:rsidR="002675AA" w:rsidRPr="005836C1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2021</w:t>
            </w:r>
          </w:p>
        </w:tc>
        <w:tc>
          <w:tcPr>
            <w:tcW w:w="563" w:type="dxa"/>
            <w:textDirection w:val="btLr"/>
          </w:tcPr>
          <w:p w:rsidR="002675AA" w:rsidRPr="005836C1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2022</w:t>
            </w:r>
          </w:p>
        </w:tc>
        <w:tc>
          <w:tcPr>
            <w:tcW w:w="571" w:type="dxa"/>
            <w:textDirection w:val="btLr"/>
          </w:tcPr>
          <w:p w:rsidR="002675AA" w:rsidRPr="005836C1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2023</w:t>
            </w:r>
          </w:p>
        </w:tc>
        <w:tc>
          <w:tcPr>
            <w:tcW w:w="567" w:type="dxa"/>
            <w:textDirection w:val="btLr"/>
          </w:tcPr>
          <w:p w:rsidR="002675AA" w:rsidRPr="005836C1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2024</w:t>
            </w:r>
          </w:p>
        </w:tc>
        <w:tc>
          <w:tcPr>
            <w:tcW w:w="709" w:type="dxa"/>
            <w:textDirection w:val="btLr"/>
          </w:tcPr>
          <w:p w:rsidR="002675AA" w:rsidRPr="005836C1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2025</w:t>
            </w:r>
          </w:p>
        </w:tc>
        <w:tc>
          <w:tcPr>
            <w:tcW w:w="708" w:type="dxa"/>
            <w:textDirection w:val="btLr"/>
          </w:tcPr>
          <w:p w:rsidR="002675AA" w:rsidRPr="005836C1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2026</w:t>
            </w:r>
          </w:p>
        </w:tc>
        <w:tc>
          <w:tcPr>
            <w:tcW w:w="709" w:type="dxa"/>
            <w:textDirection w:val="btLr"/>
          </w:tcPr>
          <w:p w:rsidR="002675AA" w:rsidRPr="005836C1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2027</w:t>
            </w:r>
          </w:p>
        </w:tc>
        <w:tc>
          <w:tcPr>
            <w:tcW w:w="709" w:type="dxa"/>
            <w:textDirection w:val="btLr"/>
          </w:tcPr>
          <w:p w:rsidR="002675AA" w:rsidRPr="005836C1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2028</w:t>
            </w:r>
          </w:p>
        </w:tc>
        <w:tc>
          <w:tcPr>
            <w:tcW w:w="709" w:type="dxa"/>
            <w:textDirection w:val="btLr"/>
          </w:tcPr>
          <w:p w:rsidR="002675AA" w:rsidRPr="005836C1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2029</w:t>
            </w:r>
          </w:p>
        </w:tc>
        <w:tc>
          <w:tcPr>
            <w:tcW w:w="708" w:type="dxa"/>
            <w:textDirection w:val="btLr"/>
          </w:tcPr>
          <w:p w:rsidR="002675AA" w:rsidRPr="005836C1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2030</w:t>
            </w:r>
          </w:p>
        </w:tc>
      </w:tr>
      <w:tr w:rsidR="002675AA" w:rsidRPr="005836C1">
        <w:trPr>
          <w:cantSplit/>
          <w:trHeight w:val="437"/>
        </w:trPr>
        <w:tc>
          <w:tcPr>
            <w:tcW w:w="562" w:type="dxa"/>
          </w:tcPr>
          <w:p w:rsidR="002675AA" w:rsidRPr="005836C1" w:rsidRDefault="002675AA" w:rsidP="005836C1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</w:tcPr>
          <w:p w:rsidR="002675AA" w:rsidRPr="005836C1" w:rsidRDefault="002675AA" w:rsidP="005836C1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</w:tcPr>
          <w:p w:rsidR="002675AA" w:rsidRPr="005836C1" w:rsidRDefault="002675AA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</w:tcPr>
          <w:p w:rsidR="002675AA" w:rsidRPr="005836C1" w:rsidRDefault="002675AA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</w:tcPr>
          <w:p w:rsidR="002675AA" w:rsidRPr="005836C1" w:rsidRDefault="002675AA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680" w:type="dxa"/>
          </w:tcPr>
          <w:p w:rsidR="002675AA" w:rsidRPr="005836C1" w:rsidRDefault="002675AA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</w:tcPr>
          <w:p w:rsidR="002675AA" w:rsidRPr="005836C1" w:rsidRDefault="002675AA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</w:tcPr>
          <w:p w:rsidR="002675AA" w:rsidRPr="005836C1" w:rsidRDefault="002675AA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</w:tcPr>
          <w:p w:rsidR="002675AA" w:rsidRPr="005836C1" w:rsidRDefault="002675AA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</w:tcPr>
          <w:p w:rsidR="002675AA" w:rsidRPr="005836C1" w:rsidRDefault="002675AA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</w:tcPr>
          <w:p w:rsidR="002675AA" w:rsidRPr="005836C1" w:rsidRDefault="002675AA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</w:tcPr>
          <w:p w:rsidR="002675AA" w:rsidRPr="005836C1" w:rsidRDefault="002675AA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</w:tcPr>
          <w:p w:rsidR="002675AA" w:rsidRPr="005836C1" w:rsidRDefault="002675AA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</w:tcPr>
          <w:p w:rsidR="002675AA" w:rsidRPr="005836C1" w:rsidRDefault="002675AA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</w:tcPr>
          <w:p w:rsidR="002675AA" w:rsidRPr="005836C1" w:rsidRDefault="002675AA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</w:tcPr>
          <w:p w:rsidR="002675AA" w:rsidRPr="005836C1" w:rsidRDefault="002675AA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</w:tcPr>
          <w:p w:rsidR="002675AA" w:rsidRPr="005836C1" w:rsidRDefault="002675AA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</w:tcPr>
          <w:p w:rsidR="002675AA" w:rsidRPr="005836C1" w:rsidRDefault="002675AA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</w:tcPr>
          <w:p w:rsidR="002675AA" w:rsidRPr="005836C1" w:rsidRDefault="002675AA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</w:tcPr>
          <w:p w:rsidR="002675AA" w:rsidRPr="005836C1" w:rsidRDefault="002675AA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20</w:t>
            </w:r>
          </w:p>
        </w:tc>
      </w:tr>
      <w:tr w:rsidR="002675AA" w:rsidRPr="005836C1">
        <w:trPr>
          <w:cantSplit/>
          <w:trHeight w:val="863"/>
        </w:trPr>
        <w:tc>
          <w:tcPr>
            <w:tcW w:w="562" w:type="dxa"/>
          </w:tcPr>
          <w:p w:rsidR="002675AA" w:rsidRPr="005836C1" w:rsidRDefault="002675AA" w:rsidP="005836C1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</w:tcPr>
          <w:p w:rsidR="002675AA" w:rsidRPr="005836C1" w:rsidRDefault="002675AA" w:rsidP="000558D2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«Формирование современной городской среды города Унеча на 2018-20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30</w:t>
            </w: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 годы»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0" w:type="dxa"/>
            <w:textDirection w:val="btLr"/>
          </w:tcPr>
          <w:p w:rsidR="002675AA" w:rsidRPr="00E0018F" w:rsidRDefault="002675AA" w:rsidP="00E0018F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И4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2675AA" w:rsidRPr="00282024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2675AA" w:rsidRPr="00282024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2675AA" w:rsidRPr="00282024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3" w:type="dxa"/>
            <w:textDirection w:val="btLr"/>
          </w:tcPr>
          <w:p w:rsidR="002675AA" w:rsidRPr="00282024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1" w:type="dxa"/>
            <w:textDirection w:val="btLr"/>
          </w:tcPr>
          <w:p w:rsidR="002675AA" w:rsidRPr="00282024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2675AA" w:rsidRPr="00282024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extDirection w:val="btLr"/>
          </w:tcPr>
          <w:p w:rsidR="002675AA" w:rsidRPr="00282024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extDirection w:val="btLr"/>
          </w:tcPr>
          <w:p w:rsidR="002675AA" w:rsidRPr="00282024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extDirection w:val="btLr"/>
          </w:tcPr>
          <w:p w:rsidR="002675AA" w:rsidRPr="00282024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extDirection w:val="btLr"/>
          </w:tcPr>
          <w:p w:rsidR="002675AA" w:rsidRPr="00282024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extDirection w:val="btLr"/>
          </w:tcPr>
          <w:p w:rsidR="002675AA" w:rsidRPr="00282024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extDirection w:val="btLr"/>
          </w:tcPr>
          <w:p w:rsidR="002675AA" w:rsidRPr="00282024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675AA" w:rsidRPr="005836C1">
        <w:trPr>
          <w:cantSplit/>
          <w:trHeight w:val="1313"/>
        </w:trPr>
        <w:tc>
          <w:tcPr>
            <w:tcW w:w="562" w:type="dxa"/>
          </w:tcPr>
          <w:p w:rsidR="002675AA" w:rsidRPr="005836C1" w:rsidRDefault="002675AA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0" w:type="dxa"/>
            <w:textDirection w:val="btLr"/>
          </w:tcPr>
          <w:p w:rsidR="002675AA" w:rsidRPr="00E0018F" w:rsidRDefault="002675AA" w:rsidP="00E0018F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И4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478643,83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122945,06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114061,68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104 484,91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102 281,80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76 617,20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84 099,26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89 135,81</w:t>
            </w:r>
          </w:p>
        </w:tc>
        <w:tc>
          <w:tcPr>
            <w:tcW w:w="708" w:type="dxa"/>
            <w:textDirection w:val="btLr"/>
          </w:tcPr>
          <w:p w:rsidR="002675AA" w:rsidRDefault="002675AA" w:rsidP="007D4327">
            <w:pPr>
              <w:ind w:left="113" w:right="113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85 446,74</w:t>
            </w:r>
          </w:p>
        </w:tc>
        <w:tc>
          <w:tcPr>
            <w:tcW w:w="709" w:type="dxa"/>
            <w:textDirection w:val="btLr"/>
          </w:tcPr>
          <w:p w:rsidR="002675AA" w:rsidRDefault="002675AA" w:rsidP="007D4327">
            <w:pPr>
              <w:ind w:left="113" w:right="113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81 806,33</w:t>
            </w:r>
          </w:p>
        </w:tc>
        <w:tc>
          <w:tcPr>
            <w:tcW w:w="709" w:type="dxa"/>
            <w:textDirection w:val="btLr"/>
          </w:tcPr>
          <w:p w:rsidR="002675AA" w:rsidRDefault="002675AA" w:rsidP="007D4327">
            <w:pPr>
              <w:ind w:left="113" w:right="113"/>
              <w:jc w:val="center"/>
            </w:pPr>
            <w:r w:rsidRPr="00D5159A">
              <w:rPr>
                <w:rFonts w:ascii="Times New Roman" w:hAnsi="Times New Roman" w:cs="Times New Roman"/>
                <w:sz w:val="24"/>
                <w:szCs w:val="24"/>
              </w:rPr>
              <w:t>100 000</w:t>
            </w:r>
          </w:p>
        </w:tc>
        <w:tc>
          <w:tcPr>
            <w:tcW w:w="709" w:type="dxa"/>
            <w:textDirection w:val="btLr"/>
          </w:tcPr>
          <w:p w:rsidR="002675AA" w:rsidRDefault="002675AA" w:rsidP="007D4327">
            <w:pPr>
              <w:ind w:left="113" w:right="113"/>
              <w:jc w:val="center"/>
            </w:pPr>
            <w:r w:rsidRPr="00D5159A">
              <w:rPr>
                <w:rFonts w:ascii="Times New Roman" w:hAnsi="Times New Roman" w:cs="Times New Roman"/>
                <w:sz w:val="24"/>
                <w:szCs w:val="24"/>
              </w:rPr>
              <w:t>100 000</w:t>
            </w:r>
          </w:p>
        </w:tc>
        <w:tc>
          <w:tcPr>
            <w:tcW w:w="708" w:type="dxa"/>
            <w:textDirection w:val="btLr"/>
          </w:tcPr>
          <w:p w:rsidR="002675AA" w:rsidRDefault="002675AA" w:rsidP="007D4327">
            <w:pPr>
              <w:ind w:left="113" w:right="113"/>
              <w:jc w:val="center"/>
            </w:pPr>
            <w:r w:rsidRPr="00D5159A">
              <w:rPr>
                <w:rFonts w:ascii="Times New Roman" w:hAnsi="Times New Roman" w:cs="Times New Roman"/>
                <w:sz w:val="24"/>
                <w:szCs w:val="24"/>
              </w:rPr>
              <w:t>100 000</w:t>
            </w:r>
          </w:p>
        </w:tc>
      </w:tr>
      <w:tr w:rsidR="002675AA" w:rsidRPr="005836C1">
        <w:trPr>
          <w:cantSplit/>
          <w:trHeight w:val="1723"/>
        </w:trPr>
        <w:tc>
          <w:tcPr>
            <w:tcW w:w="562" w:type="dxa"/>
          </w:tcPr>
          <w:p w:rsidR="002675AA" w:rsidRPr="005836C1" w:rsidRDefault="002675AA" w:rsidP="005836C1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0558D2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0" w:type="dxa"/>
            <w:textDirection w:val="btLr"/>
          </w:tcPr>
          <w:p w:rsidR="002675AA" w:rsidRPr="00E0018F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И4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9094232,79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12171559,50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11292105,86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10 344 005,93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1</w:t>
            </w: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0 125 898,31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7 585 103,58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8 325 827,34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8 824 445,01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8 459 227,17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8 098 826,27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extDirection w:val="btLr"/>
          </w:tcPr>
          <w:p w:rsidR="002675AA" w:rsidRPr="00282024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extDirection w:val="btLr"/>
          </w:tcPr>
          <w:p w:rsidR="002675AA" w:rsidRPr="00282024" w:rsidRDefault="002675AA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675AA" w:rsidRPr="005836C1">
        <w:trPr>
          <w:cantSplit/>
          <w:trHeight w:val="1414"/>
        </w:trPr>
        <w:tc>
          <w:tcPr>
            <w:tcW w:w="562" w:type="dxa"/>
          </w:tcPr>
          <w:p w:rsidR="002675AA" w:rsidRPr="005836C1" w:rsidRDefault="002675AA" w:rsidP="008C4606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br w:type="page"/>
            </w:r>
          </w:p>
        </w:tc>
        <w:tc>
          <w:tcPr>
            <w:tcW w:w="3686" w:type="dxa"/>
          </w:tcPr>
          <w:p w:rsidR="002675AA" w:rsidRPr="005836C1" w:rsidRDefault="002675AA" w:rsidP="008C4606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0" w:type="dxa"/>
            <w:textDirection w:val="btLr"/>
          </w:tcPr>
          <w:p w:rsidR="002675AA" w:rsidRPr="00E0018F" w:rsidRDefault="002675AA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И4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84 895,40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238550,36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247 100,54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223 752,96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302 840,26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358 817,49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67 488,92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extDirection w:val="btLr"/>
          </w:tcPr>
          <w:p w:rsidR="002675AA" w:rsidRPr="00282024" w:rsidRDefault="002675AA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extDirection w:val="btLr"/>
          </w:tcPr>
          <w:p w:rsidR="002675AA" w:rsidRPr="00282024" w:rsidRDefault="002675AA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extDirection w:val="btLr"/>
          </w:tcPr>
          <w:p w:rsidR="002675AA" w:rsidRPr="00282024" w:rsidRDefault="002675AA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extDirection w:val="btLr"/>
          </w:tcPr>
          <w:p w:rsidR="002675AA" w:rsidRPr="00282024" w:rsidRDefault="002675AA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675AA" w:rsidRDefault="002675AA">
      <w:r>
        <w:br w:type="page"/>
      </w:r>
    </w:p>
    <w:p w:rsidR="002675AA" w:rsidRDefault="002675AA"/>
    <w:tbl>
      <w:tblPr>
        <w:tblW w:w="15701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62"/>
        <w:gridCol w:w="3686"/>
        <w:gridCol w:w="567"/>
        <w:gridCol w:w="567"/>
        <w:gridCol w:w="567"/>
        <w:gridCol w:w="680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2675AA" w:rsidRPr="005836C1">
        <w:trPr>
          <w:cantSplit/>
          <w:trHeight w:val="312"/>
        </w:trPr>
        <w:tc>
          <w:tcPr>
            <w:tcW w:w="562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680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20</w:t>
            </w:r>
          </w:p>
        </w:tc>
      </w:tr>
      <w:tr w:rsidR="002675AA" w:rsidRPr="005836C1">
        <w:trPr>
          <w:cantSplit/>
          <w:trHeight w:val="1693"/>
        </w:trPr>
        <w:tc>
          <w:tcPr>
            <w:tcW w:w="562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0" w:type="dxa"/>
            <w:textDirection w:val="btLr"/>
          </w:tcPr>
          <w:p w:rsidR="002675AA" w:rsidRPr="00E0018F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И4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9657772,02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12294504,56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11644717,90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10 695 591,38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10 451 933,07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7 964 561,04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8 768 744,09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8 981 069,74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8 544 673,91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8 180 632,60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100 000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100 000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100 000</w:t>
            </w:r>
          </w:p>
        </w:tc>
      </w:tr>
      <w:tr w:rsidR="002675AA" w:rsidRPr="005836C1">
        <w:trPr>
          <w:cantSplit/>
          <w:trHeight w:val="1268"/>
        </w:trPr>
        <w:tc>
          <w:tcPr>
            <w:tcW w:w="562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3686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дворовых территорий по ул. Октябрьская д.8, 10, ул. Горького д.2, 4, 4а, ул. Пролетарская д.1, 3 в г. Унеча Брянской области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0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425"/>
        </w:trPr>
        <w:tc>
          <w:tcPr>
            <w:tcW w:w="562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0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233 326,08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683"/>
        </w:trPr>
        <w:tc>
          <w:tcPr>
            <w:tcW w:w="562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0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4 433 195,42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272"/>
        </w:trPr>
        <w:tc>
          <w:tcPr>
            <w:tcW w:w="562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0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76 987,50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416"/>
        </w:trPr>
        <w:tc>
          <w:tcPr>
            <w:tcW w:w="562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0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4 743 509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2675AA" w:rsidRDefault="002675AA">
      <w:r>
        <w:br w:type="page"/>
      </w:r>
    </w:p>
    <w:tbl>
      <w:tblPr>
        <w:tblW w:w="15587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2675AA" w:rsidRPr="005836C1">
        <w:trPr>
          <w:cantSplit/>
          <w:trHeight w:val="280"/>
        </w:trPr>
        <w:tc>
          <w:tcPr>
            <w:tcW w:w="562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20</w:t>
            </w:r>
          </w:p>
        </w:tc>
      </w:tr>
      <w:tr w:rsidR="002675AA" w:rsidRPr="005836C1">
        <w:trPr>
          <w:cantSplit/>
          <w:trHeight w:val="989"/>
        </w:trPr>
        <w:tc>
          <w:tcPr>
            <w:tcW w:w="562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2.1</w:t>
            </w:r>
          </w:p>
        </w:tc>
        <w:tc>
          <w:tcPr>
            <w:tcW w:w="3686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дворовой территории по ул. Суворова д.10 в г. Унеча Брянской области.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218"/>
        </w:trPr>
        <w:tc>
          <w:tcPr>
            <w:tcW w:w="562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36 460,05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400"/>
        </w:trPr>
        <w:tc>
          <w:tcPr>
            <w:tcW w:w="562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692 741,05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122"/>
        </w:trPr>
        <w:tc>
          <w:tcPr>
            <w:tcW w:w="562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3686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7 907,90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265"/>
        </w:trPr>
        <w:tc>
          <w:tcPr>
            <w:tcW w:w="562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737 109,0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038"/>
        </w:trPr>
        <w:tc>
          <w:tcPr>
            <w:tcW w:w="562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2.2</w:t>
            </w:r>
          </w:p>
        </w:tc>
        <w:tc>
          <w:tcPr>
            <w:tcW w:w="3686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общественной территории, прилегающей к кинотеатру «Мир» по ул. Транспортной в г. Унеча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282"/>
        </w:trPr>
        <w:tc>
          <w:tcPr>
            <w:tcW w:w="562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208 857,7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2675AA" w:rsidRDefault="002675AA">
      <w:r>
        <w:br w:type="page"/>
      </w:r>
    </w:p>
    <w:tbl>
      <w:tblPr>
        <w:tblW w:w="15587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2675AA" w:rsidRPr="005836C1">
        <w:trPr>
          <w:cantSplit/>
          <w:trHeight w:val="280"/>
        </w:trPr>
        <w:tc>
          <w:tcPr>
            <w:tcW w:w="562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20</w:t>
            </w:r>
          </w:p>
        </w:tc>
      </w:tr>
      <w:tr w:rsidR="002675AA" w:rsidRPr="005836C1">
        <w:trPr>
          <w:cantSplit/>
          <w:trHeight w:val="1698"/>
        </w:trPr>
        <w:tc>
          <w:tcPr>
            <w:tcW w:w="562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3 968 296,32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834"/>
        </w:trPr>
        <w:tc>
          <w:tcPr>
            <w:tcW w:w="562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555"/>
        </w:trPr>
        <w:tc>
          <w:tcPr>
            <w:tcW w:w="562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4 177 154,02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125"/>
        </w:trPr>
        <w:tc>
          <w:tcPr>
            <w:tcW w:w="562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3686" w:type="dxa"/>
            <w:vAlign w:val="center"/>
          </w:tcPr>
          <w:p w:rsidR="002675AA" w:rsidRPr="005836C1" w:rsidRDefault="002675AA" w:rsidP="00AE5F5A">
            <w:pPr>
              <w:spacing w:after="16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Благоустройство общественной территории на пересечении ул. Октябрьской и ул. Горького (напротив ЗАГСа), г. Унеча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244"/>
        </w:trPr>
        <w:tc>
          <w:tcPr>
            <w:tcW w:w="562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11 021,55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559"/>
        </w:trPr>
        <w:tc>
          <w:tcPr>
            <w:tcW w:w="562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Поступления  из федерального, областного бюджета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1 091 134,01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941"/>
        </w:trPr>
        <w:tc>
          <w:tcPr>
            <w:tcW w:w="562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2675AA" w:rsidRDefault="002675AA">
      <w:r>
        <w:br w:type="page"/>
      </w:r>
    </w:p>
    <w:tbl>
      <w:tblPr>
        <w:tblW w:w="15587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2675AA" w:rsidRPr="005836C1">
        <w:trPr>
          <w:cantSplit/>
          <w:trHeight w:val="422"/>
        </w:trPr>
        <w:tc>
          <w:tcPr>
            <w:tcW w:w="562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br w:type="page"/>
            </w:r>
            <w:r>
              <w:br w:type="page"/>
            </w: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20</w:t>
            </w:r>
          </w:p>
        </w:tc>
      </w:tr>
      <w:tr w:rsidR="002675AA" w:rsidRPr="005836C1">
        <w:trPr>
          <w:cantSplit/>
          <w:trHeight w:val="1534"/>
        </w:trPr>
        <w:tc>
          <w:tcPr>
            <w:tcW w:w="562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1 102 155,56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134"/>
        </w:trPr>
        <w:tc>
          <w:tcPr>
            <w:tcW w:w="562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3.1</w:t>
            </w:r>
          </w:p>
        </w:tc>
        <w:tc>
          <w:tcPr>
            <w:tcW w:w="3686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общественной территории прилегающей к культурно - досуговому центру «Луч» по ул. Комсомольская в г. Унеча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250"/>
        </w:trPr>
        <w:tc>
          <w:tcPr>
            <w:tcW w:w="562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77 825,97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556"/>
        </w:trPr>
        <w:tc>
          <w:tcPr>
            <w:tcW w:w="562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7 704 770,54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837"/>
        </w:trPr>
        <w:tc>
          <w:tcPr>
            <w:tcW w:w="562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534"/>
        </w:trPr>
        <w:tc>
          <w:tcPr>
            <w:tcW w:w="562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7 782 596,51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134"/>
        </w:trPr>
        <w:tc>
          <w:tcPr>
            <w:tcW w:w="562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br w:type="page"/>
            </w:r>
            <w:r>
              <w:br w:type="page"/>
            </w: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3.2</w:t>
            </w:r>
          </w:p>
        </w:tc>
        <w:tc>
          <w:tcPr>
            <w:tcW w:w="3686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общественной территории  по ул. Иванова, г. Унеча (в районе ж/д станции и автовокзала)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2675AA" w:rsidRDefault="002675AA">
      <w:r>
        <w:br w:type="page"/>
      </w:r>
    </w:p>
    <w:tbl>
      <w:tblPr>
        <w:tblW w:w="15587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2675AA" w:rsidRPr="005836C1">
        <w:trPr>
          <w:cantSplit/>
          <w:trHeight w:val="422"/>
        </w:trPr>
        <w:tc>
          <w:tcPr>
            <w:tcW w:w="562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20</w:t>
            </w:r>
          </w:p>
        </w:tc>
      </w:tr>
      <w:tr w:rsidR="002675AA" w:rsidRPr="005836C1">
        <w:trPr>
          <w:cantSplit/>
          <w:trHeight w:val="1250"/>
        </w:trPr>
        <w:tc>
          <w:tcPr>
            <w:tcW w:w="562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34 097,54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543"/>
        </w:trPr>
        <w:tc>
          <w:tcPr>
            <w:tcW w:w="562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3 375 654,95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850"/>
        </w:trPr>
        <w:tc>
          <w:tcPr>
            <w:tcW w:w="562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537"/>
        </w:trPr>
        <w:tc>
          <w:tcPr>
            <w:tcW w:w="562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3 409 752,49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998"/>
        </w:trPr>
        <w:tc>
          <w:tcPr>
            <w:tcW w:w="562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3686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дворовой территории по ул. Октябрьская, д.6 в г. Унеча Брянской области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242"/>
        </w:trPr>
        <w:tc>
          <w:tcPr>
            <w:tcW w:w="562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12 024,64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541"/>
        </w:trPr>
        <w:tc>
          <w:tcPr>
            <w:tcW w:w="562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Поступления  из федерального, областного бюджета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1 190 439,39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2675AA" w:rsidRDefault="002675AA">
      <w:r>
        <w:br w:type="page"/>
      </w:r>
    </w:p>
    <w:tbl>
      <w:tblPr>
        <w:tblW w:w="15587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2675AA" w:rsidRPr="005836C1">
        <w:trPr>
          <w:cantSplit/>
          <w:trHeight w:val="280"/>
        </w:trPr>
        <w:tc>
          <w:tcPr>
            <w:tcW w:w="562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20</w:t>
            </w:r>
          </w:p>
        </w:tc>
      </w:tr>
      <w:tr w:rsidR="002675AA" w:rsidRPr="005836C1">
        <w:trPr>
          <w:cantSplit/>
          <w:trHeight w:val="1272"/>
        </w:trPr>
        <w:tc>
          <w:tcPr>
            <w:tcW w:w="562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33 988,81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543"/>
        </w:trPr>
        <w:tc>
          <w:tcPr>
            <w:tcW w:w="562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1 236 452,84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134"/>
        </w:trPr>
        <w:tc>
          <w:tcPr>
            <w:tcW w:w="562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4.1</w:t>
            </w:r>
          </w:p>
        </w:tc>
        <w:tc>
          <w:tcPr>
            <w:tcW w:w="3686" w:type="dxa"/>
            <w:vAlign w:val="center"/>
          </w:tcPr>
          <w:p w:rsidR="002675AA" w:rsidRPr="005836C1" w:rsidRDefault="002675AA" w:rsidP="008F2DB3">
            <w:pPr>
              <w:spacing w:after="16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Благоустройство дворовой территории по ул. Горького, д.7,9 в г. Унеча Брянской области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216"/>
        </w:trPr>
        <w:tc>
          <w:tcPr>
            <w:tcW w:w="562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32 107,17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687"/>
        </w:trPr>
        <w:tc>
          <w:tcPr>
            <w:tcW w:w="562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3 178 609,95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269"/>
        </w:trPr>
        <w:tc>
          <w:tcPr>
            <w:tcW w:w="562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83 637,15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2675AA" w:rsidRDefault="002675AA">
      <w:r>
        <w:br w:type="page"/>
      </w:r>
    </w:p>
    <w:tbl>
      <w:tblPr>
        <w:tblW w:w="15587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2675AA" w:rsidRPr="005836C1">
        <w:trPr>
          <w:cantSplit/>
          <w:trHeight w:val="280"/>
        </w:trPr>
        <w:tc>
          <w:tcPr>
            <w:tcW w:w="562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20</w:t>
            </w:r>
          </w:p>
        </w:tc>
      </w:tr>
      <w:tr w:rsidR="002675AA" w:rsidRPr="005836C1">
        <w:trPr>
          <w:cantSplit/>
          <w:trHeight w:val="1534"/>
        </w:trPr>
        <w:tc>
          <w:tcPr>
            <w:tcW w:w="562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3 294 354,27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990"/>
        </w:trPr>
        <w:tc>
          <w:tcPr>
            <w:tcW w:w="562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4.2</w:t>
            </w:r>
          </w:p>
        </w:tc>
        <w:tc>
          <w:tcPr>
            <w:tcW w:w="3686" w:type="dxa"/>
            <w:vAlign w:val="center"/>
          </w:tcPr>
          <w:p w:rsidR="002675AA" w:rsidRPr="005836C1" w:rsidRDefault="002675AA" w:rsidP="008F2DB3">
            <w:pPr>
              <w:spacing w:after="16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Благоустройство дворовой территории по ул. Луначарского, д.24, ул. Пролетарская, д.18 в г. Унеча Брянской области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242"/>
        </w:trPr>
        <w:tc>
          <w:tcPr>
            <w:tcW w:w="562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27 018,48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549"/>
        </w:trPr>
        <w:tc>
          <w:tcPr>
            <w:tcW w:w="562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2 674 828,81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258"/>
        </w:trPr>
        <w:tc>
          <w:tcPr>
            <w:tcW w:w="562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62 775,51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394"/>
        </w:trPr>
        <w:tc>
          <w:tcPr>
            <w:tcW w:w="562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6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2 764 622,8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974"/>
        </w:trPr>
        <w:tc>
          <w:tcPr>
            <w:tcW w:w="562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t>-</w:t>
            </w:r>
            <w:r>
              <w:br w:type="page"/>
            </w:r>
            <w:r>
              <w:br w:type="page"/>
            </w: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4.3</w:t>
            </w:r>
          </w:p>
        </w:tc>
        <w:tc>
          <w:tcPr>
            <w:tcW w:w="3686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дворовой территории по ул. Ленина, д.3, ул. Первомайская, д.2 в г. Унеча Брянской области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2675AA" w:rsidRDefault="002675AA">
      <w:r>
        <w:br w:type="page"/>
      </w:r>
    </w:p>
    <w:tbl>
      <w:tblPr>
        <w:tblW w:w="15587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2675AA" w:rsidRPr="005836C1">
        <w:trPr>
          <w:cantSplit/>
          <w:trHeight w:val="280"/>
        </w:trPr>
        <w:tc>
          <w:tcPr>
            <w:tcW w:w="562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br w:type="page"/>
            </w: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20</w:t>
            </w:r>
          </w:p>
        </w:tc>
      </w:tr>
      <w:tr w:rsidR="002675AA" w:rsidRPr="005836C1">
        <w:trPr>
          <w:cantSplit/>
          <w:trHeight w:val="1272"/>
        </w:trPr>
        <w:tc>
          <w:tcPr>
            <w:tcW w:w="562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22 705,50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539"/>
        </w:trPr>
        <w:tc>
          <w:tcPr>
            <w:tcW w:w="562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3686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2 247 844,79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272"/>
        </w:trPr>
        <w:tc>
          <w:tcPr>
            <w:tcW w:w="562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58 148,89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545"/>
        </w:trPr>
        <w:tc>
          <w:tcPr>
            <w:tcW w:w="562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2 328 699,18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411"/>
        </w:trPr>
        <w:tc>
          <w:tcPr>
            <w:tcW w:w="562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4.4</w:t>
            </w:r>
          </w:p>
        </w:tc>
        <w:tc>
          <w:tcPr>
            <w:tcW w:w="3686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Устройство ограждения на общественной территории по ул. Транспортной в г. Унеча (парк им.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Уральских добровольцев) Брянской области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280"/>
        </w:trPr>
        <w:tc>
          <w:tcPr>
            <w:tcW w:w="562" w:type="dxa"/>
          </w:tcPr>
          <w:p w:rsidR="002675AA" w:rsidRPr="005836C1" w:rsidRDefault="002675AA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20 205,89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2675AA" w:rsidRDefault="002675AA">
      <w:r>
        <w:br w:type="page"/>
      </w:r>
    </w:p>
    <w:tbl>
      <w:tblPr>
        <w:tblW w:w="15587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2675AA" w:rsidRPr="005836C1">
        <w:trPr>
          <w:cantSplit/>
          <w:trHeight w:val="422"/>
        </w:trPr>
        <w:tc>
          <w:tcPr>
            <w:tcW w:w="562" w:type="dxa"/>
          </w:tcPr>
          <w:p w:rsidR="002675AA" w:rsidRPr="005836C1" w:rsidRDefault="002675AA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</w:tcPr>
          <w:p w:rsidR="002675AA" w:rsidRPr="008F2DB3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7" w:type="dxa"/>
          </w:tcPr>
          <w:p w:rsidR="002675AA" w:rsidRPr="008F2DB3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67" w:type="dxa"/>
          </w:tcPr>
          <w:p w:rsidR="002675AA" w:rsidRPr="008F2DB3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66" w:type="dxa"/>
          </w:tcPr>
          <w:p w:rsidR="002675AA" w:rsidRPr="008F2DB3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2DB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709" w:type="dxa"/>
          </w:tcPr>
          <w:p w:rsidR="002675AA" w:rsidRPr="008F2DB3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2DB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709" w:type="dxa"/>
          </w:tcPr>
          <w:p w:rsidR="002675AA" w:rsidRPr="008F2DB3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67" w:type="dxa"/>
          </w:tcPr>
          <w:p w:rsidR="002675AA" w:rsidRPr="008F2DB3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67" w:type="dxa"/>
          </w:tcPr>
          <w:p w:rsidR="002675AA" w:rsidRPr="008F2DB3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67" w:type="dxa"/>
          </w:tcPr>
          <w:p w:rsidR="002675AA" w:rsidRPr="008F2DB3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563" w:type="dxa"/>
          </w:tcPr>
          <w:p w:rsidR="002675AA" w:rsidRPr="008F2DB3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571" w:type="dxa"/>
          </w:tcPr>
          <w:p w:rsidR="002675AA" w:rsidRPr="008F2DB3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567" w:type="dxa"/>
          </w:tcPr>
          <w:p w:rsidR="002675AA" w:rsidRPr="008F2DB3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709" w:type="dxa"/>
          </w:tcPr>
          <w:p w:rsidR="002675AA" w:rsidRPr="008F2DB3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708" w:type="dxa"/>
          </w:tcPr>
          <w:p w:rsidR="002675AA" w:rsidRPr="008F2DB3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709" w:type="dxa"/>
          </w:tcPr>
          <w:p w:rsidR="002675AA" w:rsidRPr="008F2DB3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709" w:type="dxa"/>
          </w:tcPr>
          <w:p w:rsidR="002675AA" w:rsidRPr="008F2DB3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709" w:type="dxa"/>
          </w:tcPr>
          <w:p w:rsidR="002675AA" w:rsidRPr="008F2DB3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708" w:type="dxa"/>
          </w:tcPr>
          <w:p w:rsidR="002675AA" w:rsidRPr="008F2DB3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2675AA" w:rsidRPr="005836C1">
        <w:trPr>
          <w:cantSplit/>
          <w:trHeight w:val="1553"/>
        </w:trPr>
        <w:tc>
          <w:tcPr>
            <w:tcW w:w="562" w:type="dxa"/>
          </w:tcPr>
          <w:p w:rsidR="002675AA" w:rsidRPr="005836C1" w:rsidRDefault="002675AA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2 000 382,92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847"/>
        </w:trPr>
        <w:tc>
          <w:tcPr>
            <w:tcW w:w="562" w:type="dxa"/>
          </w:tcPr>
          <w:p w:rsidR="002675AA" w:rsidRPr="005836C1" w:rsidRDefault="002675AA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543"/>
        </w:trPr>
        <w:tc>
          <w:tcPr>
            <w:tcW w:w="562" w:type="dxa"/>
          </w:tcPr>
          <w:p w:rsidR="002675AA" w:rsidRPr="005836C1" w:rsidRDefault="002675AA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6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2 020 588,81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134"/>
        </w:trPr>
        <w:tc>
          <w:tcPr>
            <w:tcW w:w="562" w:type="dxa"/>
          </w:tcPr>
          <w:p w:rsidR="002675AA" w:rsidRPr="005836C1" w:rsidRDefault="002675AA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3686" w:type="dxa"/>
          </w:tcPr>
          <w:p w:rsidR="002675AA" w:rsidRPr="005836C1" w:rsidRDefault="002675AA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дворовой территории по адресу: г. Унеча, ул. Луначарского, д.9, д.21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238"/>
        </w:trPr>
        <w:tc>
          <w:tcPr>
            <w:tcW w:w="562" w:type="dxa"/>
          </w:tcPr>
          <w:p w:rsidR="002675AA" w:rsidRPr="005836C1" w:rsidRDefault="002675AA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28 020,98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540"/>
        </w:trPr>
        <w:tc>
          <w:tcPr>
            <w:tcW w:w="562" w:type="dxa"/>
          </w:tcPr>
          <w:p w:rsidR="002675AA" w:rsidRPr="005836C1" w:rsidRDefault="002675AA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2 774 075,95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541"/>
        </w:trPr>
        <w:tc>
          <w:tcPr>
            <w:tcW w:w="562" w:type="dxa"/>
          </w:tcPr>
          <w:p w:rsidR="002675AA" w:rsidRPr="005836C1" w:rsidRDefault="002675AA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86 723,23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2675AA" w:rsidRDefault="002675AA">
      <w:r>
        <w:br w:type="page"/>
      </w:r>
    </w:p>
    <w:tbl>
      <w:tblPr>
        <w:tblW w:w="15587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2675AA" w:rsidRPr="005836C1">
        <w:trPr>
          <w:cantSplit/>
          <w:trHeight w:val="422"/>
        </w:trPr>
        <w:tc>
          <w:tcPr>
            <w:tcW w:w="562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20</w:t>
            </w:r>
          </w:p>
        </w:tc>
      </w:tr>
      <w:tr w:rsidR="002675AA" w:rsidRPr="005836C1">
        <w:trPr>
          <w:cantSplit/>
          <w:trHeight w:val="1564"/>
        </w:trPr>
        <w:tc>
          <w:tcPr>
            <w:tcW w:w="562" w:type="dxa"/>
          </w:tcPr>
          <w:p w:rsidR="002675AA" w:rsidRPr="005836C1" w:rsidRDefault="002675AA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2 888 820,16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960"/>
        </w:trPr>
        <w:tc>
          <w:tcPr>
            <w:tcW w:w="562" w:type="dxa"/>
          </w:tcPr>
          <w:p w:rsidR="002675AA" w:rsidRPr="005836C1" w:rsidRDefault="002675AA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5.1</w:t>
            </w:r>
          </w:p>
        </w:tc>
        <w:tc>
          <w:tcPr>
            <w:tcW w:w="3686" w:type="dxa"/>
          </w:tcPr>
          <w:p w:rsidR="002675AA" w:rsidRPr="005836C1" w:rsidRDefault="002675AA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дворовой территории по адресу: г. Унеча, ул. Первомайская, д. 4, д. 6, д. 8.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272"/>
        </w:trPr>
        <w:tc>
          <w:tcPr>
            <w:tcW w:w="562" w:type="dxa"/>
          </w:tcPr>
          <w:p w:rsidR="002675AA" w:rsidRPr="005836C1" w:rsidRDefault="002675AA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31 190,87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405"/>
        </w:trPr>
        <w:tc>
          <w:tcPr>
            <w:tcW w:w="562" w:type="dxa"/>
          </w:tcPr>
          <w:p w:rsidR="002675AA" w:rsidRPr="005836C1" w:rsidRDefault="002675AA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Поступления  из федерального, областного бюджета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3 087 897,1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412"/>
        </w:trPr>
        <w:tc>
          <w:tcPr>
            <w:tcW w:w="562" w:type="dxa"/>
          </w:tcPr>
          <w:p w:rsidR="002675AA" w:rsidRPr="005836C1" w:rsidRDefault="002675AA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160 377,31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559"/>
        </w:trPr>
        <w:tc>
          <w:tcPr>
            <w:tcW w:w="562" w:type="dxa"/>
          </w:tcPr>
          <w:p w:rsidR="002675AA" w:rsidRPr="005836C1" w:rsidRDefault="002675AA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3 279 465,28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120"/>
        </w:trPr>
        <w:tc>
          <w:tcPr>
            <w:tcW w:w="562" w:type="dxa"/>
          </w:tcPr>
          <w:p w:rsidR="002675AA" w:rsidRPr="005836C1" w:rsidRDefault="002675AA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5.2</w:t>
            </w:r>
          </w:p>
        </w:tc>
        <w:tc>
          <w:tcPr>
            <w:tcW w:w="3686" w:type="dxa"/>
          </w:tcPr>
          <w:p w:rsidR="002675AA" w:rsidRPr="005836C1" w:rsidRDefault="002675AA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Благоустройство общественной территории по ул. Транспортной в г. Унеча (парк им. Уральских добровольцев) Брянской области 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3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1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2675AA" w:rsidRDefault="002675AA">
      <w:r>
        <w:br w:type="page"/>
      </w:r>
    </w:p>
    <w:tbl>
      <w:tblPr>
        <w:tblW w:w="15587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2675AA" w:rsidRPr="005836C1">
        <w:trPr>
          <w:cantSplit/>
          <w:trHeight w:val="280"/>
        </w:trPr>
        <w:tc>
          <w:tcPr>
            <w:tcW w:w="562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br w:type="page"/>
            </w: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</w:tcPr>
          <w:p w:rsidR="002675AA" w:rsidRPr="005836C1" w:rsidRDefault="002675AA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20</w:t>
            </w:r>
          </w:p>
        </w:tc>
      </w:tr>
      <w:tr w:rsidR="002675AA" w:rsidRPr="005836C1">
        <w:trPr>
          <w:cantSplit/>
          <w:trHeight w:val="1278"/>
        </w:trPr>
        <w:tc>
          <w:tcPr>
            <w:tcW w:w="562" w:type="dxa"/>
          </w:tcPr>
          <w:p w:rsidR="002675AA" w:rsidRPr="005836C1" w:rsidRDefault="002675AA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45 273,06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75 198,55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540"/>
        </w:trPr>
        <w:tc>
          <w:tcPr>
            <w:tcW w:w="562" w:type="dxa"/>
          </w:tcPr>
          <w:p w:rsidR="002675AA" w:rsidRPr="005836C1" w:rsidRDefault="002675AA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Поступления  из федерального, областного бюджета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4 482 032,88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7 444 655,72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134"/>
        </w:trPr>
        <w:tc>
          <w:tcPr>
            <w:tcW w:w="562" w:type="dxa"/>
          </w:tcPr>
          <w:p w:rsidR="002675AA" w:rsidRPr="005836C1" w:rsidRDefault="002675AA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533"/>
        </w:trPr>
        <w:tc>
          <w:tcPr>
            <w:tcW w:w="562" w:type="dxa"/>
          </w:tcPr>
          <w:p w:rsidR="002675AA" w:rsidRPr="005836C1" w:rsidRDefault="002675AA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4 527 305,94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7 519 854,27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988"/>
        </w:trPr>
        <w:tc>
          <w:tcPr>
            <w:tcW w:w="562" w:type="dxa"/>
          </w:tcPr>
          <w:p w:rsidR="002675AA" w:rsidRPr="005836C1" w:rsidRDefault="002675AA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bookmarkStart w:id="3" w:name="_Hlk124870520"/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3686" w:type="dxa"/>
          </w:tcPr>
          <w:p w:rsidR="002675AA" w:rsidRPr="005836C1" w:rsidRDefault="002675AA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дворовой территории по адресу: г. Унеча, ул. 23 Сентября, д.2, д.4, ул. Попова, д.5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258"/>
        </w:trPr>
        <w:tc>
          <w:tcPr>
            <w:tcW w:w="562" w:type="dxa"/>
          </w:tcPr>
          <w:p w:rsidR="002675AA" w:rsidRPr="005836C1" w:rsidRDefault="002675AA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27 083,25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587"/>
        </w:trPr>
        <w:tc>
          <w:tcPr>
            <w:tcW w:w="562" w:type="dxa"/>
          </w:tcPr>
          <w:p w:rsidR="002675AA" w:rsidRPr="005836C1" w:rsidRDefault="002675AA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br w:type="page"/>
            </w:r>
          </w:p>
        </w:tc>
        <w:tc>
          <w:tcPr>
            <w:tcW w:w="3686" w:type="dxa"/>
          </w:tcPr>
          <w:p w:rsidR="002675AA" w:rsidRPr="005836C1" w:rsidRDefault="002675AA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Поступления  из федерального, областного бюджета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2 681 242,59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2675AA" w:rsidRDefault="002675AA">
      <w:r>
        <w:br w:type="page"/>
      </w:r>
    </w:p>
    <w:tbl>
      <w:tblPr>
        <w:tblW w:w="15587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2675AA" w:rsidRPr="005836C1">
        <w:trPr>
          <w:cantSplit/>
          <w:trHeight w:val="280"/>
        </w:trPr>
        <w:tc>
          <w:tcPr>
            <w:tcW w:w="562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20</w:t>
            </w:r>
          </w:p>
        </w:tc>
      </w:tr>
      <w:tr w:rsidR="002675AA" w:rsidRPr="005836C1">
        <w:trPr>
          <w:cantSplit/>
          <w:trHeight w:val="1397"/>
        </w:trPr>
        <w:tc>
          <w:tcPr>
            <w:tcW w:w="562" w:type="dxa"/>
          </w:tcPr>
          <w:p w:rsidR="002675AA" w:rsidRPr="005836C1" w:rsidRDefault="002675AA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223 752,96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5836C1">
        <w:trPr>
          <w:cantSplit/>
          <w:trHeight w:val="1543"/>
        </w:trPr>
        <w:tc>
          <w:tcPr>
            <w:tcW w:w="562" w:type="dxa"/>
          </w:tcPr>
          <w:p w:rsidR="002675AA" w:rsidRPr="005836C1" w:rsidRDefault="002675AA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5836C1" w:rsidRDefault="002675AA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2 932 078,80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0558D2">
        <w:trPr>
          <w:cantSplit/>
          <w:trHeight w:val="852"/>
        </w:trPr>
        <w:tc>
          <w:tcPr>
            <w:tcW w:w="562" w:type="dxa"/>
          </w:tcPr>
          <w:p w:rsidR="002675AA" w:rsidRPr="00F06E0F" w:rsidRDefault="002675AA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3686" w:type="dxa"/>
          </w:tcPr>
          <w:p w:rsidR="002675AA" w:rsidRPr="00F06E0F" w:rsidRDefault="002675AA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>Благоустройство дворовой территории по адресу: г.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 xml:space="preserve">Унеча, ул.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Совхозная, д. 1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0558D2">
        <w:trPr>
          <w:cantSplit/>
          <w:trHeight w:val="1206"/>
        </w:trPr>
        <w:tc>
          <w:tcPr>
            <w:tcW w:w="562" w:type="dxa"/>
          </w:tcPr>
          <w:p w:rsidR="002675AA" w:rsidRPr="00F06E0F" w:rsidRDefault="002675AA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F06E0F" w:rsidRDefault="002675AA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45 948,39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0558D2">
        <w:trPr>
          <w:cantSplit/>
          <w:trHeight w:val="1543"/>
        </w:trPr>
        <w:tc>
          <w:tcPr>
            <w:tcW w:w="562" w:type="dxa"/>
          </w:tcPr>
          <w:p w:rsidR="002675AA" w:rsidRPr="00F06E0F" w:rsidRDefault="002675AA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F06E0F" w:rsidRDefault="002675AA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>Поступления  из федерального, областного бюджета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4 548 890,48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0558D2">
        <w:trPr>
          <w:cantSplit/>
          <w:trHeight w:val="1416"/>
        </w:trPr>
        <w:tc>
          <w:tcPr>
            <w:tcW w:w="562" w:type="dxa"/>
          </w:tcPr>
          <w:p w:rsidR="002675AA" w:rsidRPr="00F06E0F" w:rsidRDefault="002675AA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F06E0F" w:rsidRDefault="002675AA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302 840,26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0558D2">
        <w:trPr>
          <w:cantSplit/>
          <w:trHeight w:val="1408"/>
        </w:trPr>
        <w:tc>
          <w:tcPr>
            <w:tcW w:w="562" w:type="dxa"/>
          </w:tcPr>
          <w:p w:rsidR="002675AA" w:rsidRPr="00F06E0F" w:rsidRDefault="002675AA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br w:type="page"/>
            </w:r>
          </w:p>
        </w:tc>
        <w:tc>
          <w:tcPr>
            <w:tcW w:w="3686" w:type="dxa"/>
          </w:tcPr>
          <w:p w:rsidR="002675AA" w:rsidRPr="00F06E0F" w:rsidRDefault="002675AA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4897679,13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2675AA" w:rsidRDefault="002675AA">
      <w:r>
        <w:br w:type="page"/>
      </w:r>
    </w:p>
    <w:tbl>
      <w:tblPr>
        <w:tblW w:w="15587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2675AA" w:rsidRPr="000558D2">
        <w:trPr>
          <w:cantSplit/>
          <w:trHeight w:val="280"/>
        </w:trPr>
        <w:tc>
          <w:tcPr>
            <w:tcW w:w="562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20</w:t>
            </w:r>
          </w:p>
        </w:tc>
      </w:tr>
      <w:tr w:rsidR="002675AA" w:rsidRPr="000558D2">
        <w:trPr>
          <w:cantSplit/>
          <w:trHeight w:val="853"/>
        </w:trPr>
        <w:tc>
          <w:tcPr>
            <w:tcW w:w="562" w:type="dxa"/>
          </w:tcPr>
          <w:p w:rsidR="002675AA" w:rsidRPr="00F06E0F" w:rsidRDefault="002675AA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7.1</w:t>
            </w:r>
          </w:p>
        </w:tc>
        <w:tc>
          <w:tcPr>
            <w:tcW w:w="3686" w:type="dxa"/>
          </w:tcPr>
          <w:p w:rsidR="002675AA" w:rsidRPr="00F06E0F" w:rsidRDefault="002675AA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 xml:space="preserve">Благоустройство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общественной территории: городской пляж озера Новое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0558D2">
        <w:trPr>
          <w:cantSplit/>
          <w:trHeight w:val="1192"/>
        </w:trPr>
        <w:tc>
          <w:tcPr>
            <w:tcW w:w="562" w:type="dxa"/>
          </w:tcPr>
          <w:p w:rsidR="002675AA" w:rsidRPr="00F06E0F" w:rsidRDefault="002675AA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F06E0F" w:rsidRDefault="002675AA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30 668,81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0558D2">
        <w:trPr>
          <w:cantSplit/>
          <w:trHeight w:val="1407"/>
        </w:trPr>
        <w:tc>
          <w:tcPr>
            <w:tcW w:w="562" w:type="dxa"/>
          </w:tcPr>
          <w:p w:rsidR="002675AA" w:rsidRPr="00F06E0F" w:rsidRDefault="002675AA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F06E0F" w:rsidRDefault="002675AA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>Поступления  из федерального, областного бюджета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3 036 213,1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0558D2">
        <w:trPr>
          <w:cantSplit/>
          <w:trHeight w:val="1543"/>
        </w:trPr>
        <w:tc>
          <w:tcPr>
            <w:tcW w:w="562" w:type="dxa"/>
          </w:tcPr>
          <w:p w:rsidR="002675AA" w:rsidRPr="00F06E0F" w:rsidRDefault="002675AA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F06E0F" w:rsidRDefault="002675AA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3 066 881,91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0558D2">
        <w:trPr>
          <w:cantSplit/>
          <w:trHeight w:val="982"/>
        </w:trPr>
        <w:tc>
          <w:tcPr>
            <w:tcW w:w="562" w:type="dxa"/>
          </w:tcPr>
          <w:p w:rsidR="002675AA" w:rsidRPr="00F06E0F" w:rsidRDefault="002675AA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3686" w:type="dxa"/>
          </w:tcPr>
          <w:p w:rsidR="002675AA" w:rsidRPr="00F06E0F" w:rsidRDefault="002675AA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>Благоустройство дворовой территории по адресу: г.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 xml:space="preserve">Унеча, ул.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Совхозная, д. 6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0558D2">
        <w:trPr>
          <w:cantSplit/>
          <w:trHeight w:val="1266"/>
        </w:trPr>
        <w:tc>
          <w:tcPr>
            <w:tcW w:w="562" w:type="dxa"/>
          </w:tcPr>
          <w:p w:rsidR="002675AA" w:rsidRPr="00F06E0F" w:rsidRDefault="002675AA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F06E0F" w:rsidRDefault="002675AA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19 625,28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0558D2">
        <w:trPr>
          <w:cantSplit/>
          <w:trHeight w:val="1553"/>
        </w:trPr>
        <w:tc>
          <w:tcPr>
            <w:tcW w:w="562" w:type="dxa"/>
          </w:tcPr>
          <w:p w:rsidR="002675AA" w:rsidRPr="00F06E0F" w:rsidRDefault="002675A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F06E0F" w:rsidRDefault="002675AA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>Поступления  из федерального, областного бюджета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1 942 903,23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2675AA" w:rsidRDefault="002675AA">
      <w:r>
        <w:br w:type="page"/>
      </w:r>
    </w:p>
    <w:tbl>
      <w:tblPr>
        <w:tblW w:w="15587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2675AA" w:rsidRPr="000558D2">
        <w:trPr>
          <w:cantSplit/>
          <w:trHeight w:val="280"/>
        </w:trPr>
        <w:tc>
          <w:tcPr>
            <w:tcW w:w="562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20</w:t>
            </w:r>
          </w:p>
        </w:tc>
      </w:tr>
      <w:tr w:rsidR="002675AA" w:rsidRPr="000558D2">
        <w:trPr>
          <w:cantSplit/>
          <w:trHeight w:val="1272"/>
        </w:trPr>
        <w:tc>
          <w:tcPr>
            <w:tcW w:w="562" w:type="dxa"/>
          </w:tcPr>
          <w:p w:rsidR="002675AA" w:rsidRPr="00F06E0F" w:rsidRDefault="002675A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F06E0F" w:rsidRDefault="002675AA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64 978,53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0558D2">
        <w:trPr>
          <w:cantSplit/>
          <w:trHeight w:val="1543"/>
        </w:trPr>
        <w:tc>
          <w:tcPr>
            <w:tcW w:w="562" w:type="dxa"/>
          </w:tcPr>
          <w:p w:rsidR="002675AA" w:rsidRPr="00F06E0F" w:rsidRDefault="002675A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F06E0F" w:rsidRDefault="002675AA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2 027 507,04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0558D2">
        <w:trPr>
          <w:cantSplit/>
          <w:trHeight w:val="708"/>
        </w:trPr>
        <w:tc>
          <w:tcPr>
            <w:tcW w:w="562" w:type="dxa"/>
          </w:tcPr>
          <w:p w:rsidR="002675AA" w:rsidRPr="00F06E0F" w:rsidRDefault="002675A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8.1</w:t>
            </w:r>
          </w:p>
        </w:tc>
        <w:tc>
          <w:tcPr>
            <w:tcW w:w="3686" w:type="dxa"/>
          </w:tcPr>
          <w:p w:rsidR="002675AA" w:rsidRPr="00F06E0F" w:rsidRDefault="002675AA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>Благоустройство дворовой территории по адресу: г.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 xml:space="preserve">Унеча, ул.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Попова, д.2, ул. Попова, д. 4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3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1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0558D2">
        <w:trPr>
          <w:cantSplit/>
          <w:trHeight w:val="1190"/>
        </w:trPr>
        <w:tc>
          <w:tcPr>
            <w:tcW w:w="562" w:type="dxa"/>
          </w:tcPr>
          <w:p w:rsidR="002675AA" w:rsidRPr="00F06E0F" w:rsidRDefault="002675A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F06E0F" w:rsidRDefault="002675AA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33 349,12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0558D2">
        <w:trPr>
          <w:cantSplit/>
          <w:trHeight w:val="1543"/>
        </w:trPr>
        <w:tc>
          <w:tcPr>
            <w:tcW w:w="562" w:type="dxa"/>
          </w:tcPr>
          <w:p w:rsidR="002675AA" w:rsidRPr="00F06E0F" w:rsidRDefault="002675A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F06E0F" w:rsidRDefault="002675AA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>Поступления  из федерального, областного бюджета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3 301 562,93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0558D2">
        <w:trPr>
          <w:cantSplit/>
          <w:trHeight w:val="1414"/>
        </w:trPr>
        <w:tc>
          <w:tcPr>
            <w:tcW w:w="562" w:type="dxa"/>
          </w:tcPr>
          <w:p w:rsidR="002675AA" w:rsidRPr="00F06E0F" w:rsidRDefault="002675A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F06E0F" w:rsidRDefault="002675AA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293 838,96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0558D2">
        <w:trPr>
          <w:cantSplit/>
          <w:trHeight w:val="1543"/>
        </w:trPr>
        <w:tc>
          <w:tcPr>
            <w:tcW w:w="562" w:type="dxa"/>
          </w:tcPr>
          <w:p w:rsidR="002675AA" w:rsidRPr="00F06E0F" w:rsidRDefault="002675A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F06E0F" w:rsidRDefault="002675AA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3 628 751,01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2675AA" w:rsidRDefault="002675AA">
      <w:r>
        <w:br w:type="page"/>
      </w:r>
    </w:p>
    <w:tbl>
      <w:tblPr>
        <w:tblW w:w="15587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2675AA" w:rsidRPr="000558D2">
        <w:trPr>
          <w:cantSplit/>
          <w:trHeight w:val="280"/>
        </w:trPr>
        <w:tc>
          <w:tcPr>
            <w:tcW w:w="562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</w:tcPr>
          <w:p w:rsidR="002675AA" w:rsidRPr="005836C1" w:rsidRDefault="002675AA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20</w:t>
            </w:r>
          </w:p>
        </w:tc>
      </w:tr>
      <w:tr w:rsidR="002675AA" w:rsidRPr="000558D2">
        <w:trPr>
          <w:cantSplit/>
          <w:trHeight w:val="995"/>
        </w:trPr>
        <w:tc>
          <w:tcPr>
            <w:tcW w:w="562" w:type="dxa"/>
          </w:tcPr>
          <w:p w:rsidR="002675AA" w:rsidRPr="00F06E0F" w:rsidRDefault="002675A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8.2</w:t>
            </w:r>
          </w:p>
        </w:tc>
        <w:tc>
          <w:tcPr>
            <w:tcW w:w="3686" w:type="dxa"/>
          </w:tcPr>
          <w:p w:rsidR="002675AA" w:rsidRPr="00F06E0F" w:rsidRDefault="002675AA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 xml:space="preserve">Благоустройство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общественной территории: </w:t>
            </w:r>
            <w:r w:rsidRPr="00EE3BF5">
              <w:rPr>
                <w:rFonts w:ascii="Times New Roman" w:hAnsi="Times New Roman" w:cs="Times New Roman"/>
                <w:sz w:val="22"/>
                <w:szCs w:val="22"/>
              </w:rPr>
              <w:t>общественная территория по ул.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EE3BF5">
              <w:rPr>
                <w:rFonts w:ascii="Times New Roman" w:hAnsi="Times New Roman" w:cs="Times New Roman"/>
                <w:sz w:val="22"/>
                <w:szCs w:val="22"/>
              </w:rPr>
              <w:t>Суворова в г. Унеча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0558D2">
        <w:trPr>
          <w:cantSplit/>
          <w:trHeight w:val="1224"/>
        </w:trPr>
        <w:tc>
          <w:tcPr>
            <w:tcW w:w="562" w:type="dxa"/>
          </w:tcPr>
          <w:p w:rsidR="002675AA" w:rsidRPr="00F06E0F" w:rsidRDefault="002675A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F06E0F" w:rsidRDefault="002675AA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31 124,86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0558D2">
        <w:trPr>
          <w:cantSplit/>
          <w:trHeight w:val="1543"/>
        </w:trPr>
        <w:tc>
          <w:tcPr>
            <w:tcW w:w="562" w:type="dxa"/>
          </w:tcPr>
          <w:p w:rsidR="002675AA" w:rsidRPr="00F06E0F" w:rsidRDefault="002675A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F06E0F" w:rsidRDefault="002675AA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3 081 361,18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0558D2">
        <w:trPr>
          <w:cantSplit/>
          <w:trHeight w:val="1543"/>
        </w:trPr>
        <w:tc>
          <w:tcPr>
            <w:tcW w:w="562" w:type="dxa"/>
          </w:tcPr>
          <w:p w:rsidR="002675AA" w:rsidRPr="00F06E0F" w:rsidRDefault="002675A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F06E0F" w:rsidRDefault="002675AA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3 112 486,04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0558D2">
        <w:trPr>
          <w:cantSplit/>
          <w:trHeight w:val="1130"/>
        </w:trPr>
        <w:tc>
          <w:tcPr>
            <w:tcW w:w="562" w:type="dxa"/>
          </w:tcPr>
          <w:p w:rsidR="002675AA" w:rsidRPr="00F06E0F" w:rsidRDefault="002675A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8.3</w:t>
            </w:r>
          </w:p>
        </w:tc>
        <w:tc>
          <w:tcPr>
            <w:tcW w:w="3686" w:type="dxa"/>
          </w:tcPr>
          <w:p w:rsidR="002675AA" w:rsidRPr="00F06E0F" w:rsidRDefault="002675AA" w:rsidP="00AD2723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>Благоустройство дворовой территории по адресу: г.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 xml:space="preserve">Унеча, ул.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Октябрьская, д.2, д. 4, ул.Луначарского, д.31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AD272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AD272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AD272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E0018F" w:rsidRDefault="002675AA" w:rsidP="00AD272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AD272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AD272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2675AA" w:rsidRPr="000558D2" w:rsidRDefault="002675AA" w:rsidP="00AD272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2675AA" w:rsidRPr="000558D2" w:rsidRDefault="002675AA" w:rsidP="00AD272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2675AA" w:rsidRPr="000558D2" w:rsidRDefault="002675AA" w:rsidP="00AD272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3" w:type="dxa"/>
            <w:textDirection w:val="btLr"/>
          </w:tcPr>
          <w:p w:rsidR="002675AA" w:rsidRPr="000558D2" w:rsidRDefault="002675AA" w:rsidP="00AD272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1" w:type="dxa"/>
            <w:textDirection w:val="btLr"/>
          </w:tcPr>
          <w:p w:rsidR="002675AA" w:rsidRPr="000558D2" w:rsidRDefault="002675AA" w:rsidP="00AD272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2675AA" w:rsidRPr="000558D2" w:rsidRDefault="002675AA" w:rsidP="00AD272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extDirection w:val="btLr"/>
          </w:tcPr>
          <w:p w:rsidR="002675AA" w:rsidRPr="00282024" w:rsidRDefault="002675AA" w:rsidP="00AD272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D272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D272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D272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D272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D272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0558D2">
        <w:trPr>
          <w:cantSplit/>
          <w:trHeight w:val="1280"/>
        </w:trPr>
        <w:tc>
          <w:tcPr>
            <w:tcW w:w="562" w:type="dxa"/>
          </w:tcPr>
          <w:p w:rsidR="002675AA" w:rsidRPr="00F06E0F" w:rsidRDefault="002675A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F06E0F" w:rsidRDefault="002675AA" w:rsidP="00AD2723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AD272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AD272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AD272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E0018F" w:rsidRDefault="002675AA" w:rsidP="00AD272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AD272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AD272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AD272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AD272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AD272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0558D2" w:rsidRDefault="002675AA" w:rsidP="00AD272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0558D2" w:rsidRDefault="002675AA" w:rsidP="00AD272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AD272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D272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32 318,61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D272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D272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D272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AD272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AD272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0558D2">
        <w:trPr>
          <w:cantSplit/>
          <w:trHeight w:val="1533"/>
        </w:trPr>
        <w:tc>
          <w:tcPr>
            <w:tcW w:w="562" w:type="dxa"/>
          </w:tcPr>
          <w:p w:rsidR="002675AA" w:rsidRPr="00F06E0F" w:rsidRDefault="002675AA" w:rsidP="00C8461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F06E0F" w:rsidRDefault="002675AA" w:rsidP="00C8461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>Поступления  из федерального, областного бюджета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E0018F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3 199 542,47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0558D2">
        <w:trPr>
          <w:cantSplit/>
          <w:trHeight w:val="280"/>
        </w:trPr>
        <w:tc>
          <w:tcPr>
            <w:tcW w:w="562" w:type="dxa"/>
          </w:tcPr>
          <w:p w:rsidR="002675AA" w:rsidRPr="005836C1" w:rsidRDefault="002675AA" w:rsidP="00C8461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</w:tcPr>
          <w:p w:rsidR="002675AA" w:rsidRPr="005836C1" w:rsidRDefault="002675AA" w:rsidP="00C8461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</w:tcPr>
          <w:p w:rsidR="002675AA" w:rsidRPr="005836C1" w:rsidRDefault="002675AA" w:rsidP="00C8461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</w:tcPr>
          <w:p w:rsidR="002675AA" w:rsidRPr="005836C1" w:rsidRDefault="002675AA" w:rsidP="00C8461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</w:tcPr>
          <w:p w:rsidR="002675AA" w:rsidRPr="005836C1" w:rsidRDefault="002675AA" w:rsidP="00C8461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</w:tcPr>
          <w:p w:rsidR="002675AA" w:rsidRPr="005836C1" w:rsidRDefault="002675AA" w:rsidP="00C8461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</w:tcPr>
          <w:p w:rsidR="002675AA" w:rsidRPr="005836C1" w:rsidRDefault="002675AA" w:rsidP="00C8461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</w:tcPr>
          <w:p w:rsidR="002675AA" w:rsidRPr="005836C1" w:rsidRDefault="002675AA" w:rsidP="00C8461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</w:tcPr>
          <w:p w:rsidR="002675AA" w:rsidRPr="005836C1" w:rsidRDefault="002675AA" w:rsidP="00C8461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</w:tcPr>
          <w:p w:rsidR="002675AA" w:rsidRPr="005836C1" w:rsidRDefault="002675AA" w:rsidP="00C8461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</w:tcPr>
          <w:p w:rsidR="002675AA" w:rsidRPr="005836C1" w:rsidRDefault="002675AA" w:rsidP="00C8461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</w:tcPr>
          <w:p w:rsidR="002675AA" w:rsidRPr="005836C1" w:rsidRDefault="002675AA" w:rsidP="00C8461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</w:tcPr>
          <w:p w:rsidR="002675AA" w:rsidRPr="005836C1" w:rsidRDefault="002675AA" w:rsidP="00C8461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</w:tcPr>
          <w:p w:rsidR="002675AA" w:rsidRPr="005836C1" w:rsidRDefault="002675AA" w:rsidP="00C8461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</w:tcPr>
          <w:p w:rsidR="002675AA" w:rsidRPr="005836C1" w:rsidRDefault="002675AA" w:rsidP="00C8461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</w:tcPr>
          <w:p w:rsidR="002675AA" w:rsidRPr="005836C1" w:rsidRDefault="002675AA" w:rsidP="00C8461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</w:tcPr>
          <w:p w:rsidR="002675AA" w:rsidRPr="005836C1" w:rsidRDefault="002675AA" w:rsidP="00C8461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</w:tcPr>
          <w:p w:rsidR="002675AA" w:rsidRPr="005836C1" w:rsidRDefault="002675AA" w:rsidP="00C8461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</w:tcPr>
          <w:p w:rsidR="002675AA" w:rsidRPr="005836C1" w:rsidRDefault="002675AA" w:rsidP="00C8461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</w:tcPr>
          <w:p w:rsidR="002675AA" w:rsidRPr="005836C1" w:rsidRDefault="002675AA" w:rsidP="00C8461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20</w:t>
            </w:r>
          </w:p>
        </w:tc>
      </w:tr>
      <w:tr w:rsidR="002675AA" w:rsidRPr="000558D2">
        <w:trPr>
          <w:cantSplit/>
          <w:trHeight w:val="1543"/>
        </w:trPr>
        <w:tc>
          <w:tcPr>
            <w:tcW w:w="562" w:type="dxa"/>
          </w:tcPr>
          <w:p w:rsidR="002675AA" w:rsidRPr="00F06E0F" w:rsidRDefault="002675A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F06E0F" w:rsidRDefault="002675AA" w:rsidP="00C8461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E0018F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67 488,92</w:t>
            </w:r>
          </w:p>
        </w:tc>
        <w:tc>
          <w:tcPr>
            <w:tcW w:w="708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0558D2">
        <w:trPr>
          <w:cantSplit/>
          <w:trHeight w:val="1543"/>
        </w:trPr>
        <w:tc>
          <w:tcPr>
            <w:tcW w:w="562" w:type="dxa"/>
          </w:tcPr>
          <w:p w:rsidR="002675AA" w:rsidRPr="00F06E0F" w:rsidRDefault="002675A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F06E0F" w:rsidRDefault="002675AA" w:rsidP="00C8461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E0018F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3 299 350</w:t>
            </w:r>
          </w:p>
        </w:tc>
        <w:tc>
          <w:tcPr>
            <w:tcW w:w="708" w:type="dxa"/>
            <w:textDirection w:val="btLr"/>
          </w:tcPr>
          <w:p w:rsidR="002675AA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0558D2">
        <w:trPr>
          <w:cantSplit/>
          <w:trHeight w:val="1543"/>
        </w:trPr>
        <w:tc>
          <w:tcPr>
            <w:tcW w:w="562" w:type="dxa"/>
          </w:tcPr>
          <w:p w:rsidR="002675AA" w:rsidRPr="00F06E0F" w:rsidRDefault="002675A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8.4</w:t>
            </w:r>
          </w:p>
        </w:tc>
        <w:tc>
          <w:tcPr>
            <w:tcW w:w="3686" w:type="dxa"/>
          </w:tcPr>
          <w:p w:rsidR="002675AA" w:rsidRPr="00F06E0F" w:rsidRDefault="002675AA" w:rsidP="000C4734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 xml:space="preserve">Благоустройство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общественной территории: </w:t>
            </w:r>
            <w:r w:rsidRPr="00EE3BF5">
              <w:rPr>
                <w:rFonts w:ascii="Times New Roman" w:hAnsi="Times New Roman" w:cs="Times New Roman"/>
                <w:sz w:val="22"/>
                <w:szCs w:val="22"/>
              </w:rPr>
              <w:t>общественная территория</w:t>
            </w:r>
            <w:r w:rsidRPr="000C4734">
              <w:rPr>
                <w:rFonts w:ascii="Times New Roman" w:hAnsi="Times New Roman" w:cs="Times New Roman"/>
                <w:sz w:val="24"/>
                <w:szCs w:val="24"/>
              </w:rPr>
              <w:t>, прилегающая к МУК МКДУ (клуб им. 1 Мая)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E0018F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282024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282024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282024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Pr="00282024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Pr="00282024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0558D2">
        <w:trPr>
          <w:cantSplit/>
          <w:trHeight w:val="1543"/>
        </w:trPr>
        <w:tc>
          <w:tcPr>
            <w:tcW w:w="562" w:type="dxa"/>
          </w:tcPr>
          <w:p w:rsidR="002675AA" w:rsidRPr="00F06E0F" w:rsidRDefault="002675A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F06E0F" w:rsidRDefault="002675AA" w:rsidP="00C8461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56 817,20</w:t>
            </w:r>
          </w:p>
        </w:tc>
        <w:tc>
          <w:tcPr>
            <w:tcW w:w="708" w:type="dxa"/>
            <w:textDirection w:val="btLr"/>
          </w:tcPr>
          <w:p w:rsidR="002675AA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0558D2">
        <w:trPr>
          <w:cantSplit/>
          <w:trHeight w:val="1543"/>
        </w:trPr>
        <w:tc>
          <w:tcPr>
            <w:tcW w:w="562" w:type="dxa"/>
          </w:tcPr>
          <w:p w:rsidR="002675AA" w:rsidRPr="00F06E0F" w:rsidRDefault="002675A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F06E0F" w:rsidRDefault="002675AA" w:rsidP="00C8461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5 624 902,54</w:t>
            </w:r>
          </w:p>
        </w:tc>
        <w:tc>
          <w:tcPr>
            <w:tcW w:w="708" w:type="dxa"/>
            <w:textDirection w:val="btLr"/>
          </w:tcPr>
          <w:p w:rsidR="002675AA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675AA" w:rsidRPr="000558D2">
        <w:trPr>
          <w:cantSplit/>
          <w:trHeight w:val="1543"/>
        </w:trPr>
        <w:tc>
          <w:tcPr>
            <w:tcW w:w="562" w:type="dxa"/>
          </w:tcPr>
          <w:p w:rsidR="002675AA" w:rsidRPr="00F06E0F" w:rsidRDefault="002675A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2675AA" w:rsidRPr="00F06E0F" w:rsidRDefault="002675AA" w:rsidP="00C8461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2675AA" w:rsidRPr="000558D2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2675AA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Default="002675A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5 681 719,74</w:t>
            </w:r>
          </w:p>
        </w:tc>
        <w:tc>
          <w:tcPr>
            <w:tcW w:w="708" w:type="dxa"/>
            <w:textDirection w:val="btLr"/>
          </w:tcPr>
          <w:p w:rsidR="002675AA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2675AA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2675AA" w:rsidRDefault="002675AA" w:rsidP="00C8461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bookmarkEnd w:id="3"/>
    </w:tbl>
    <w:p w:rsidR="002675AA" w:rsidRPr="005836C1" w:rsidRDefault="002675AA" w:rsidP="005836C1">
      <w:pPr>
        <w:tabs>
          <w:tab w:val="left" w:pos="8080"/>
        </w:tabs>
        <w:jc w:val="right"/>
        <w:rPr>
          <w:rFonts w:ascii="Times New Roman" w:hAnsi="Times New Roman" w:cs="Times New Roman"/>
        </w:rPr>
      </w:pPr>
    </w:p>
    <w:p w:rsidR="002675AA" w:rsidRPr="005836C1" w:rsidRDefault="002675AA" w:rsidP="00C84617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  <w:r w:rsidRPr="005836C1">
        <w:rPr>
          <w:rFonts w:ascii="Times New Roman" w:hAnsi="Times New Roman" w:cs="Times New Roman"/>
        </w:rPr>
        <w:t>Приложение №2</w:t>
      </w:r>
    </w:p>
    <w:p w:rsidR="002675AA" w:rsidRPr="005836C1" w:rsidRDefault="002675AA" w:rsidP="005836C1">
      <w:pPr>
        <w:tabs>
          <w:tab w:val="left" w:pos="8080"/>
        </w:tabs>
        <w:jc w:val="center"/>
        <w:rPr>
          <w:rFonts w:ascii="Times New Roman" w:hAnsi="Times New Roman" w:cs="Times New Roman"/>
        </w:rPr>
      </w:pPr>
    </w:p>
    <w:p w:rsidR="002675AA" w:rsidRPr="005836C1" w:rsidRDefault="002675AA" w:rsidP="005836C1">
      <w:pPr>
        <w:tabs>
          <w:tab w:val="left" w:pos="8080"/>
        </w:tabs>
        <w:jc w:val="center"/>
        <w:rPr>
          <w:rFonts w:ascii="Times New Roman" w:hAnsi="Times New Roman" w:cs="Times New Roman"/>
          <w:sz w:val="22"/>
          <w:szCs w:val="22"/>
        </w:rPr>
      </w:pPr>
      <w:r w:rsidRPr="005836C1">
        <w:rPr>
          <w:rFonts w:ascii="Times New Roman" w:hAnsi="Times New Roman" w:cs="Times New Roman"/>
          <w:sz w:val="22"/>
          <w:szCs w:val="22"/>
        </w:rPr>
        <w:t>ПЕРЕЧЕНЬ</w:t>
      </w:r>
    </w:p>
    <w:p w:rsidR="002675AA" w:rsidRPr="005836C1" w:rsidRDefault="002675AA" w:rsidP="005836C1">
      <w:pPr>
        <w:tabs>
          <w:tab w:val="left" w:pos="8080"/>
        </w:tabs>
        <w:jc w:val="center"/>
        <w:rPr>
          <w:rFonts w:ascii="Times New Roman" w:hAnsi="Times New Roman" w:cs="Times New Roman"/>
          <w:sz w:val="22"/>
          <w:szCs w:val="22"/>
        </w:rPr>
      </w:pPr>
      <w:r w:rsidRPr="005836C1">
        <w:rPr>
          <w:rFonts w:ascii="Times New Roman" w:hAnsi="Times New Roman" w:cs="Times New Roman"/>
          <w:sz w:val="22"/>
          <w:szCs w:val="22"/>
        </w:rPr>
        <w:t>основных мероприятий муниципальной программы «Формирование современной городской среды города Унеча на 2018-20</w:t>
      </w:r>
      <w:r>
        <w:rPr>
          <w:rFonts w:ascii="Times New Roman" w:hAnsi="Times New Roman" w:cs="Times New Roman"/>
          <w:sz w:val="22"/>
          <w:szCs w:val="22"/>
        </w:rPr>
        <w:t>30</w:t>
      </w:r>
      <w:r w:rsidRPr="005836C1">
        <w:rPr>
          <w:rFonts w:ascii="Times New Roman" w:hAnsi="Times New Roman" w:cs="Times New Roman"/>
          <w:sz w:val="22"/>
          <w:szCs w:val="22"/>
        </w:rPr>
        <w:t xml:space="preserve"> годы»</w:t>
      </w:r>
    </w:p>
    <w:p w:rsidR="002675AA" w:rsidRPr="005836C1" w:rsidRDefault="002675AA" w:rsidP="005836C1"/>
    <w:tbl>
      <w:tblPr>
        <w:tblW w:w="15678" w:type="dxa"/>
        <w:tblInd w:w="-106" w:type="dxa"/>
        <w:tblLayout w:type="fixed"/>
        <w:tblLook w:val="01A0"/>
      </w:tblPr>
      <w:tblGrid>
        <w:gridCol w:w="4405"/>
        <w:gridCol w:w="23"/>
        <w:gridCol w:w="1851"/>
        <w:gridCol w:w="1080"/>
        <w:gridCol w:w="42"/>
        <w:gridCol w:w="1245"/>
        <w:gridCol w:w="2121"/>
        <w:gridCol w:w="3179"/>
        <w:gridCol w:w="49"/>
        <w:gridCol w:w="1683"/>
      </w:tblGrid>
      <w:tr w:rsidR="002675AA" w:rsidRPr="005836C1">
        <w:trPr>
          <w:trHeight w:val="435"/>
        </w:trPr>
        <w:tc>
          <w:tcPr>
            <w:tcW w:w="440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AA" w:rsidRPr="005836C1" w:rsidRDefault="002675AA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Номер и наименование основного мероприятия</w:t>
            </w:r>
          </w:p>
        </w:tc>
        <w:tc>
          <w:tcPr>
            <w:tcW w:w="187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AA" w:rsidRPr="005836C1" w:rsidRDefault="002675AA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Ответственный исполнитель </w:t>
            </w:r>
          </w:p>
        </w:tc>
        <w:tc>
          <w:tcPr>
            <w:tcW w:w="2367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AA" w:rsidRPr="005836C1" w:rsidRDefault="002675AA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Срок </w:t>
            </w:r>
          </w:p>
        </w:tc>
        <w:tc>
          <w:tcPr>
            <w:tcW w:w="21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AA" w:rsidRPr="005836C1" w:rsidRDefault="002675AA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Ожидаемый непосредственный результат (краткое описание) </w:t>
            </w:r>
          </w:p>
        </w:tc>
        <w:tc>
          <w:tcPr>
            <w:tcW w:w="322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AA" w:rsidRPr="005836C1" w:rsidRDefault="002675AA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Основные направления реализации </w:t>
            </w:r>
          </w:p>
        </w:tc>
        <w:tc>
          <w:tcPr>
            <w:tcW w:w="16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AA" w:rsidRPr="005836C1" w:rsidRDefault="002675AA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Связь с показателями Программы </w:t>
            </w:r>
          </w:p>
        </w:tc>
      </w:tr>
      <w:tr w:rsidR="002675AA" w:rsidRPr="005836C1">
        <w:trPr>
          <w:trHeight w:val="617"/>
        </w:trPr>
        <w:tc>
          <w:tcPr>
            <w:tcW w:w="44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AA" w:rsidRPr="005836C1" w:rsidRDefault="002675AA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7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AA" w:rsidRPr="005836C1" w:rsidRDefault="002675AA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122" w:type="dxa"/>
            <w:gridSpan w:val="2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2675AA" w:rsidRPr="005836C1" w:rsidRDefault="002675AA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начала реализации</w:t>
            </w:r>
          </w:p>
        </w:tc>
        <w:tc>
          <w:tcPr>
            <w:tcW w:w="1245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2675AA" w:rsidRPr="005836C1" w:rsidRDefault="002675AA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окончания реализации</w:t>
            </w:r>
          </w:p>
        </w:tc>
        <w:tc>
          <w:tcPr>
            <w:tcW w:w="21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AA" w:rsidRPr="005836C1" w:rsidRDefault="002675AA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22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AA" w:rsidRPr="005836C1" w:rsidRDefault="002675AA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6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AA" w:rsidRPr="005836C1" w:rsidRDefault="002675AA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2675AA" w:rsidRPr="005836C1">
        <w:trPr>
          <w:trHeight w:val="468"/>
        </w:trPr>
        <w:tc>
          <w:tcPr>
            <w:tcW w:w="1567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75AA" w:rsidRPr="005836C1" w:rsidRDefault="002675AA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Благоустройство дворовых территорий многоквартирных домов:</w:t>
            </w:r>
          </w:p>
        </w:tc>
      </w:tr>
      <w:tr w:rsidR="002675AA" w:rsidRPr="005836C1">
        <w:trPr>
          <w:trHeight w:val="436"/>
        </w:trPr>
        <w:tc>
          <w:tcPr>
            <w:tcW w:w="4428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Благоустройство дворовых территорий по 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ул. Октябрьская д.8, 10,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ул. Горького д.2, 4, 4а, ул. Пролетарская д.1, 3 в г. Унеча Брянской области</w:t>
            </w:r>
          </w:p>
        </w:tc>
        <w:tc>
          <w:tcPr>
            <w:tcW w:w="1851" w:type="dxa"/>
            <w:tcBorders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2018</w:t>
            </w:r>
          </w:p>
        </w:tc>
        <w:tc>
          <w:tcPr>
            <w:tcW w:w="1245" w:type="dxa"/>
            <w:tcBorders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2018</w:t>
            </w:r>
          </w:p>
        </w:tc>
        <w:tc>
          <w:tcPr>
            <w:tcW w:w="2121" w:type="dxa"/>
            <w:tcBorders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Благоустройство минимальным перечнем работ дворовой территории многоквартирных домов 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дополнительным перечнем работ дворовой территории многоквартирных домов</w:t>
            </w:r>
          </w:p>
        </w:tc>
        <w:tc>
          <w:tcPr>
            <w:tcW w:w="3228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ремонт дворовых проездов,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установка скамеек и урн для мусора,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обеспечение освещения дворовой территории,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ремонт (устройство) площадок перед входом в подъезд,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-замена бордюрного камня,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устройство парковочных карманов,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установка бортового камня;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снос и кронирование деревьев, корчевание пней и пр.,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приобретение и установка детского, игрового оборудования</w:t>
            </w:r>
          </w:p>
        </w:tc>
        <w:tc>
          <w:tcPr>
            <w:tcW w:w="1683" w:type="dxa"/>
            <w:tcBorders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2- 3</w:t>
            </w:r>
          </w:p>
        </w:tc>
      </w:tr>
      <w:tr w:rsidR="002675AA" w:rsidRPr="005836C1">
        <w:trPr>
          <w:trHeight w:val="436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дворовой территории по ул. Суворова д.10 в г. Унеча Брянской области.</w:t>
            </w: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2018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2018</w:t>
            </w:r>
          </w:p>
        </w:tc>
        <w:tc>
          <w:tcPr>
            <w:tcW w:w="2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 Благоустройство минимальным перечнем работ дворовой территории многоквартирных домов 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дополнительным перечнем работ дворовой территории многоквартирных домов</w:t>
            </w:r>
          </w:p>
        </w:tc>
        <w:tc>
          <w:tcPr>
            <w:tcW w:w="32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ремонт  дворовых проездов,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установка скамеек и урн для мусора,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обеспечение освещения дворовой территории,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ремонт (устройство) площадок перед входом в подъезд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устройство парковочных карманов,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снос и кронирование деревьев, корчевание пней и пр.,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- приобретение и установка детского игрового оборудования 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2- 3</w:t>
            </w:r>
          </w:p>
        </w:tc>
      </w:tr>
      <w:tr w:rsidR="002675AA" w:rsidRPr="005836C1">
        <w:trPr>
          <w:trHeight w:val="436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Адресный перечень дворовых территорий: 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Горького, д.7, д.9;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Ленина, д.3, ул. Первомайская, д. 2;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Луначарского, д. 24, ул. Пролетарская, д.18;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Октябрьская, д. 6.</w:t>
            </w:r>
          </w:p>
        </w:tc>
        <w:tc>
          <w:tcPr>
            <w:tcW w:w="1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2020</w:t>
            </w:r>
          </w:p>
        </w:tc>
        <w:tc>
          <w:tcPr>
            <w:tcW w:w="12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2020</w:t>
            </w:r>
          </w:p>
        </w:tc>
        <w:tc>
          <w:tcPr>
            <w:tcW w:w="212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Благоустройство минимальным и дополнительным  перечнями работ дворовой территории многоквартирных домов 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228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-ремонт дворовых проездов,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установка скамеек и урн для мусора,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обеспечение освещения дворовой территории,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ремонт (устройство) площадок перед входом в подъезд,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замена бордюрного камня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устройство парковочных карманов,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приобретение и установка детского игрового оборудования.</w:t>
            </w:r>
          </w:p>
        </w:tc>
        <w:tc>
          <w:tcPr>
            <w:tcW w:w="168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6-7</w:t>
            </w:r>
          </w:p>
        </w:tc>
      </w:tr>
      <w:tr w:rsidR="002675AA" w:rsidRPr="005836C1">
        <w:trPr>
          <w:trHeight w:val="436"/>
        </w:trPr>
        <w:tc>
          <w:tcPr>
            <w:tcW w:w="4428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Адресный перечень дворовых территорий: 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Луначарского, д.9,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Луначарского, д.21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Первомайская, д.4,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Первомайская, д.6,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Первомайская, д.8</w:t>
            </w:r>
          </w:p>
          <w:p w:rsidR="002675AA" w:rsidRPr="005836C1" w:rsidRDefault="002675AA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51" w:type="dxa"/>
            <w:tcBorders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2021</w:t>
            </w:r>
          </w:p>
        </w:tc>
        <w:tc>
          <w:tcPr>
            <w:tcW w:w="1245" w:type="dxa"/>
            <w:tcBorders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2021</w:t>
            </w:r>
          </w:p>
        </w:tc>
        <w:tc>
          <w:tcPr>
            <w:tcW w:w="2121" w:type="dxa"/>
            <w:tcBorders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Благоустройство минимальным и дополнительным  перечнями работ дворовой территории многоквартирных домов </w:t>
            </w:r>
          </w:p>
        </w:tc>
        <w:tc>
          <w:tcPr>
            <w:tcW w:w="3228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ремонт дворовых проездов,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установка скамеек и урн для мусора,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обеспечение освещения дворовой территории,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-ремонт (устройство) площадок перед входом в подъезд,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замена бордюрного камня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устройство парковочных карманов,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спил аварийных деревьев,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приобретение и установка детского игрового и спортивного оборудования.</w:t>
            </w:r>
          </w:p>
        </w:tc>
        <w:tc>
          <w:tcPr>
            <w:tcW w:w="1683" w:type="dxa"/>
            <w:tcBorders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6-7</w:t>
            </w:r>
          </w:p>
        </w:tc>
      </w:tr>
      <w:tr w:rsidR="002675AA" w:rsidRPr="005836C1">
        <w:trPr>
          <w:trHeight w:val="436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Адресный перечень дворовых территорий: 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ул.23 Сентября, д.2,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ул.23 Сентября, д.4,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Попова, д.5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2022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2022</w:t>
            </w:r>
          </w:p>
        </w:tc>
        <w:tc>
          <w:tcPr>
            <w:tcW w:w="2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Благоустройство минимальным и дополнительным  перечнями работ дворовой территории многоквартирных домов </w:t>
            </w:r>
          </w:p>
        </w:tc>
        <w:tc>
          <w:tcPr>
            <w:tcW w:w="32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ремонт дворовых проездов,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установка скамеек и урн для мусора,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обеспечение освещения дворовой территории,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-ремонт (устройство) площадок перед входом в подъезд,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замена бордюрного камня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устройство парковочных карманов,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спил аварийных деревьев,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приобретение и установка детского игрового и спортивного оборудования.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</w:tr>
      <w:tr w:rsidR="002675AA" w:rsidRPr="005836C1">
        <w:trPr>
          <w:trHeight w:val="436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Адресный перечень дворовых территорий: 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 ул. Совхозная, д. 1;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2023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2023</w:t>
            </w:r>
          </w:p>
        </w:tc>
        <w:tc>
          <w:tcPr>
            <w:tcW w:w="2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минимальным и дополнительным  перечнями работ дворовой территории многоквартирных домов</w:t>
            </w:r>
          </w:p>
        </w:tc>
        <w:tc>
          <w:tcPr>
            <w:tcW w:w="32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ремонт дворовых проездов,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установка скамеек и урн для мусора,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обеспечение освещения дворовой территории,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-ремонт (устройство) площадок перед входом в подъезд,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замена бордюрного камня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устройство парковочных карманов,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спил аварийных деревьев,</w:t>
            </w:r>
          </w:p>
          <w:p w:rsidR="002675AA" w:rsidRPr="005836C1" w:rsidRDefault="002675AA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приобретение и установка детского игрового и спортивного оборудования.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</w:tr>
      <w:tr w:rsidR="002675AA" w:rsidRPr="005836C1">
        <w:trPr>
          <w:trHeight w:val="436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Адресный перечень дворовых территорий: 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г. Унеча, ул.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Совхозная, д. 6</w:t>
            </w: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;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г. Унеча, ул.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Попова, д. 2</w:t>
            </w: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;</w:t>
            </w:r>
          </w:p>
          <w:p w:rsidR="002675AA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г. Унеча, ул.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Попова, д. 4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2024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24</w:t>
            </w:r>
          </w:p>
        </w:tc>
        <w:tc>
          <w:tcPr>
            <w:tcW w:w="2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минимальным и дополнительным перечнями работ дворовой территории многоквартирных домов</w:t>
            </w:r>
          </w:p>
        </w:tc>
        <w:tc>
          <w:tcPr>
            <w:tcW w:w="32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ремонт дворовых проездов,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установка скамеек и урн для мусора,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обеспечение освещения дворовой территории,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-ремонт (устройство) площадок перед входом в подъезд,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замена бордюрного камня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устройство парковочных карманов,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спил аварийных деревьев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</w:tr>
      <w:tr w:rsidR="002675AA" w:rsidRPr="005836C1">
        <w:trPr>
          <w:trHeight w:val="436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C84617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Адресный перечень дворовых территорий: 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г.Унеча, ул.Октябрьская, д.2, д.4, ул.Луначарского, д.31</w:t>
            </w: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C8461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C8461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202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2025</w:t>
            </w:r>
          </w:p>
        </w:tc>
        <w:tc>
          <w:tcPr>
            <w:tcW w:w="2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C84617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минимальным и дополнительным перечнями работ дворовой территории многоквартирных домов</w:t>
            </w:r>
          </w:p>
        </w:tc>
        <w:tc>
          <w:tcPr>
            <w:tcW w:w="32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C84617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ремонт дворовых проездов,</w:t>
            </w:r>
          </w:p>
          <w:p w:rsidR="002675AA" w:rsidRPr="005836C1" w:rsidRDefault="002675AA" w:rsidP="00C84617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установка скамеек и урн для мусора,</w:t>
            </w:r>
          </w:p>
          <w:p w:rsidR="002675AA" w:rsidRPr="005836C1" w:rsidRDefault="002675AA" w:rsidP="00C84617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обеспечение освещения дворовой территории,</w:t>
            </w:r>
          </w:p>
          <w:p w:rsidR="002675AA" w:rsidRPr="005836C1" w:rsidRDefault="002675AA" w:rsidP="00C84617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-ремонт (устройство) площадок перед входом в подъезд,</w:t>
            </w:r>
          </w:p>
          <w:p w:rsidR="002675AA" w:rsidRPr="005836C1" w:rsidRDefault="002675AA" w:rsidP="00C84617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замена бордюрного камня</w:t>
            </w:r>
          </w:p>
          <w:p w:rsidR="002675AA" w:rsidRPr="005836C1" w:rsidRDefault="002675AA" w:rsidP="00C84617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устройство парковочных карманов,</w:t>
            </w:r>
          </w:p>
          <w:p w:rsidR="002675AA" w:rsidRPr="005836C1" w:rsidRDefault="002675AA" w:rsidP="00C84617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спил аварийных деревьев,</w:t>
            </w:r>
          </w:p>
          <w:p w:rsidR="002675AA" w:rsidRPr="005836C1" w:rsidRDefault="002675AA" w:rsidP="00C84617">
            <w:pPr>
              <w:tabs>
                <w:tab w:val="left" w:pos="8080"/>
              </w:tabs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приобретение и установка детского игрового и спортивного оборудования.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C8461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</w:tr>
      <w:tr w:rsidR="002675AA" w:rsidRPr="005836C1">
        <w:trPr>
          <w:trHeight w:val="436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Адресный перечень дворовых территорий: 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Транспортная, д. 31;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Советская, д. 9;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Советская, д.11;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Пролетарская, д. 7;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г. Унеча ул. Совхозная, д. 2;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 ул. Совхозная, д. 4;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 ул. Коммунистическая, д. 7;</w:t>
            </w:r>
          </w:p>
          <w:p w:rsidR="002675AA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Октябрьская, д. 68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Попова, д2а,</w:t>
            </w: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C8461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202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30</w:t>
            </w:r>
          </w:p>
        </w:tc>
        <w:tc>
          <w:tcPr>
            <w:tcW w:w="2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минимальным и дополнительным перечнями работ дворовой территории многоквартирных домов</w:t>
            </w:r>
          </w:p>
        </w:tc>
        <w:tc>
          <w:tcPr>
            <w:tcW w:w="32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ремонт дворовых проездов,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установка скамеек и урн для мусора,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обеспечение освещения дворовой территории,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-ремонт (устройство) площадок перед входом в подъезд,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замена бордюрного камня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устройство парковочных карманов,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спил аварийных деревьев,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приобретение и установка детского игрового и спортивного оборудования.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</w:tr>
      <w:tr w:rsidR="002675AA" w:rsidRPr="005836C1">
        <w:trPr>
          <w:trHeight w:val="273"/>
        </w:trPr>
        <w:tc>
          <w:tcPr>
            <w:tcW w:w="1567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Общественные территории</w:t>
            </w:r>
          </w:p>
        </w:tc>
      </w:tr>
      <w:tr w:rsidR="002675AA" w:rsidRPr="005836C1">
        <w:trPr>
          <w:trHeight w:val="1224"/>
        </w:trPr>
        <w:tc>
          <w:tcPr>
            <w:tcW w:w="4428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Благоустройство наиболее посещаемой муниципальной территории общего пользования: 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Общественная территория, прилегающая к кинотеатру «Мир» по ул. Транспортной в г. Унеча</w:t>
            </w:r>
          </w:p>
        </w:tc>
        <w:tc>
          <w:tcPr>
            <w:tcW w:w="1851" w:type="dxa"/>
            <w:tcBorders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080" w:type="dxa"/>
            <w:tcBorders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2018</w:t>
            </w:r>
          </w:p>
        </w:tc>
        <w:tc>
          <w:tcPr>
            <w:tcW w:w="1287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2018</w:t>
            </w:r>
          </w:p>
        </w:tc>
        <w:tc>
          <w:tcPr>
            <w:tcW w:w="2121" w:type="dxa"/>
            <w:tcBorders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общественно значимой территории города</w:t>
            </w:r>
          </w:p>
        </w:tc>
        <w:tc>
          <w:tcPr>
            <w:tcW w:w="3179" w:type="dxa"/>
            <w:tcBorders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обустройство пешеходных дорожек,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- установка скамеек и урн для мусора, 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- устройство освещения, 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установка ограждений</w:t>
            </w:r>
          </w:p>
        </w:tc>
        <w:tc>
          <w:tcPr>
            <w:tcW w:w="1732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</w:tr>
      <w:tr w:rsidR="002675AA" w:rsidRPr="005836C1">
        <w:trPr>
          <w:trHeight w:val="889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Адресный перечень наиболее посещаемой муниципальной территории общего пользования: 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общественная территория на пересечении ул. Октябрьской и ул. Горького (напротив ЗАГСа), г. Унеча;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общественная территория прилегающая культурно - досуговому центру «Луч» по ул. Комсомольская, г. Унеча;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общественная территория  по ул. Иванова, г. Унеча (в районе ж/д станции и автовокзала).</w:t>
            </w:r>
          </w:p>
        </w:tc>
        <w:tc>
          <w:tcPr>
            <w:tcW w:w="1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2019</w:t>
            </w:r>
          </w:p>
        </w:tc>
        <w:tc>
          <w:tcPr>
            <w:tcW w:w="128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2019</w:t>
            </w:r>
          </w:p>
        </w:tc>
        <w:tc>
          <w:tcPr>
            <w:tcW w:w="212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общественно значимой территории города</w:t>
            </w:r>
          </w:p>
        </w:tc>
        <w:tc>
          <w:tcPr>
            <w:tcW w:w="31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обустройство пешеходных дорожек,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- установка скамеек, урн, устройство освещения, 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- приобретение и установка детского игрового оборудования, 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устройство фонтана.</w:t>
            </w:r>
          </w:p>
        </w:tc>
        <w:tc>
          <w:tcPr>
            <w:tcW w:w="173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</w:tr>
      <w:tr w:rsidR="002675AA" w:rsidRPr="005836C1">
        <w:trPr>
          <w:trHeight w:val="526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наиболее посещаемой муниципальной территории общего пользования: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парк им. Уральских добровольцев</w:t>
            </w:r>
          </w:p>
        </w:tc>
        <w:tc>
          <w:tcPr>
            <w:tcW w:w="1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2020</w:t>
            </w:r>
          </w:p>
        </w:tc>
        <w:tc>
          <w:tcPr>
            <w:tcW w:w="128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2022</w:t>
            </w:r>
          </w:p>
        </w:tc>
        <w:tc>
          <w:tcPr>
            <w:tcW w:w="212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общественно значимой территории города</w:t>
            </w:r>
          </w:p>
        </w:tc>
        <w:tc>
          <w:tcPr>
            <w:tcW w:w="31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обустройство пешеходных дорожек,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-установка скамеек, урн,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- устройство освещения, 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приобретение и установка детского игрового и спортивного оборудования;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обустройство и освещение «тропы здоровья»;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установка памятного знака.</w:t>
            </w:r>
          </w:p>
        </w:tc>
        <w:tc>
          <w:tcPr>
            <w:tcW w:w="173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</w:tr>
      <w:tr w:rsidR="002675AA" w:rsidRPr="005836C1">
        <w:trPr>
          <w:trHeight w:val="526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наиболее посещаемой муниципальной территории общего пользования: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городской пляж озера «Новое»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2023</w:t>
            </w:r>
          </w:p>
        </w:tc>
        <w:tc>
          <w:tcPr>
            <w:tcW w:w="128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2023</w:t>
            </w:r>
          </w:p>
        </w:tc>
        <w:tc>
          <w:tcPr>
            <w:tcW w:w="212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общественно значимой территории города</w:t>
            </w:r>
          </w:p>
        </w:tc>
        <w:tc>
          <w:tcPr>
            <w:tcW w:w="31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- обустройство пешеходных дорожек, 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установка скамеек, урн,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приобретение и установка игрового и пляжного оборудования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приобретение катамаранов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организация пункта проката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обустройство зоны отдыха</w:t>
            </w:r>
          </w:p>
        </w:tc>
        <w:tc>
          <w:tcPr>
            <w:tcW w:w="173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</w:tr>
      <w:tr w:rsidR="002675AA" w:rsidRPr="005836C1">
        <w:trPr>
          <w:trHeight w:val="1224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Адресный перечень наиболее посещаемой муниципальной территории общего пользования: 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общественная территория по ул. Суворова в г. Унеча</w:t>
            </w:r>
          </w:p>
        </w:tc>
        <w:tc>
          <w:tcPr>
            <w:tcW w:w="1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202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128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2024</w:t>
            </w:r>
          </w:p>
        </w:tc>
        <w:tc>
          <w:tcPr>
            <w:tcW w:w="212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общественно значимой территории города</w:t>
            </w:r>
          </w:p>
        </w:tc>
        <w:tc>
          <w:tcPr>
            <w:tcW w:w="31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- обустройство пешеходных дорожек, 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установка скамеек, урн, устройство освещения, приобретение и установка детского игрового оборудования</w:t>
            </w:r>
          </w:p>
        </w:tc>
        <w:tc>
          <w:tcPr>
            <w:tcW w:w="173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</w:tr>
      <w:tr w:rsidR="002675AA" w:rsidRPr="000C4734">
        <w:trPr>
          <w:trHeight w:val="1224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0C4734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0C4734">
              <w:rPr>
                <w:rFonts w:ascii="Times New Roman" w:hAnsi="Times New Roman" w:cs="Times New Roman"/>
                <w:sz w:val="22"/>
                <w:szCs w:val="22"/>
              </w:rPr>
              <w:t xml:space="preserve">Адресный перечень наиболее посещаемой муниципальной территории общего пользования: </w:t>
            </w:r>
          </w:p>
          <w:p w:rsidR="002675AA" w:rsidRPr="000C4734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0C4734">
              <w:rPr>
                <w:rFonts w:ascii="Times New Roman" w:hAnsi="Times New Roman" w:cs="Times New Roman"/>
                <w:sz w:val="24"/>
                <w:szCs w:val="24"/>
              </w:rPr>
              <w:t>территория, прилегающая к МУК МКДУ (клуб им. 1 Мая)</w:t>
            </w:r>
          </w:p>
        </w:tc>
        <w:tc>
          <w:tcPr>
            <w:tcW w:w="1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0C4734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0C4734">
              <w:rPr>
                <w:rFonts w:ascii="Times New Roman" w:hAnsi="Times New Roman" w:cs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0C4734" w:rsidRDefault="002675AA" w:rsidP="000C4734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0C4734">
              <w:rPr>
                <w:rFonts w:ascii="Times New Roman" w:hAnsi="Times New Roman" w:cs="Times New Roman"/>
                <w:sz w:val="22"/>
                <w:szCs w:val="22"/>
              </w:rPr>
              <w:t>2025</w:t>
            </w:r>
          </w:p>
        </w:tc>
        <w:tc>
          <w:tcPr>
            <w:tcW w:w="128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0C4734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0C4734">
              <w:rPr>
                <w:rFonts w:ascii="Times New Roman" w:hAnsi="Times New Roman" w:cs="Times New Roman"/>
                <w:sz w:val="22"/>
                <w:szCs w:val="22"/>
              </w:rPr>
              <w:t>2025</w:t>
            </w:r>
          </w:p>
        </w:tc>
        <w:tc>
          <w:tcPr>
            <w:tcW w:w="212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0C4734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0C4734">
              <w:rPr>
                <w:rFonts w:ascii="Times New Roman" w:hAnsi="Times New Roman" w:cs="Times New Roman"/>
                <w:sz w:val="22"/>
                <w:szCs w:val="22"/>
              </w:rPr>
              <w:t>Благоустройство общественно значимой территории города</w:t>
            </w:r>
          </w:p>
        </w:tc>
        <w:tc>
          <w:tcPr>
            <w:tcW w:w="31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0C4734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0C4734">
              <w:rPr>
                <w:rFonts w:ascii="Times New Roman" w:hAnsi="Times New Roman" w:cs="Times New Roman"/>
                <w:sz w:val="22"/>
                <w:szCs w:val="22"/>
              </w:rPr>
              <w:t xml:space="preserve">- обустройство пешеходных дорожек, </w:t>
            </w:r>
          </w:p>
          <w:p w:rsidR="002675AA" w:rsidRPr="000C4734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0C4734">
              <w:rPr>
                <w:rFonts w:ascii="Times New Roman" w:hAnsi="Times New Roman" w:cs="Times New Roman"/>
                <w:sz w:val="22"/>
                <w:szCs w:val="22"/>
              </w:rPr>
              <w:t>- установка скамеек, урн, устройство освещения, приобретение и установка детского игрового оборудования</w:t>
            </w:r>
          </w:p>
        </w:tc>
        <w:tc>
          <w:tcPr>
            <w:tcW w:w="173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0C4734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0C4734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</w:tr>
      <w:tr w:rsidR="002675AA" w:rsidRPr="005836C1">
        <w:trPr>
          <w:trHeight w:val="1224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Адресный перечень наиболее посещаемой муниципальной территории общего пользования: 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сквер, в котором установлен памятник Н.Щорсу</w:t>
            </w:r>
          </w:p>
        </w:tc>
        <w:tc>
          <w:tcPr>
            <w:tcW w:w="1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2806D2">
              <w:rPr>
                <w:rFonts w:ascii="Times New Roman" w:hAnsi="Times New Roman" w:cs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7C4AD5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2026</w:t>
            </w:r>
          </w:p>
        </w:tc>
        <w:tc>
          <w:tcPr>
            <w:tcW w:w="128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7C4AD5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2027</w:t>
            </w:r>
          </w:p>
        </w:tc>
        <w:tc>
          <w:tcPr>
            <w:tcW w:w="212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общественно значимой территории города</w:t>
            </w:r>
          </w:p>
        </w:tc>
        <w:tc>
          <w:tcPr>
            <w:tcW w:w="31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- обустройство пешеходных дорожек, 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- установка скамеек, урн, устройство освещения, </w:t>
            </w:r>
          </w:p>
        </w:tc>
        <w:tc>
          <w:tcPr>
            <w:tcW w:w="173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</w:tr>
      <w:tr w:rsidR="002675AA" w:rsidRPr="005836C1">
        <w:trPr>
          <w:trHeight w:val="340"/>
        </w:trPr>
        <w:tc>
          <w:tcPr>
            <w:tcW w:w="1567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Объекты недвижимого имущества</w:t>
            </w:r>
          </w:p>
        </w:tc>
      </w:tr>
      <w:tr w:rsidR="002675AA" w:rsidRPr="005836C1">
        <w:trPr>
          <w:trHeight w:val="860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объекты недвижимого имущества</w:t>
            </w: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 (включая объекты незавершенного строительства) и земельных участков, находящихся в собственности (пользовании) юридических лиц и индивидуальных предпринимателей и индивидуальных жилых домов, которые подлежат благоустройству)</w:t>
            </w:r>
            <w:r w:rsidRPr="005836C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,</w:t>
            </w: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 расположенные по адресам: 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Первомайская, д. 11а (МКД);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Крупской, д. 11 (м-н);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Залинейная, д. 17, ООО «УЗТМ»;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территория, прилегающая к «Сельхозрынку» по ул. Луначарского;</w:t>
            </w:r>
          </w:p>
        </w:tc>
        <w:tc>
          <w:tcPr>
            <w:tcW w:w="1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собственники (пользователи) юридические лица и индивидуальные предприниматели (за счет средств указанных лиц)</w:t>
            </w:r>
          </w:p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2019</w:t>
            </w:r>
          </w:p>
        </w:tc>
        <w:tc>
          <w:tcPr>
            <w:tcW w:w="128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30</w:t>
            </w:r>
          </w:p>
        </w:tc>
        <w:tc>
          <w:tcPr>
            <w:tcW w:w="212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территорий общего пользования</w:t>
            </w:r>
          </w:p>
        </w:tc>
        <w:tc>
          <w:tcPr>
            <w:tcW w:w="31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73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2675AA" w:rsidRPr="005836C1">
        <w:trPr>
          <w:trHeight w:val="93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индивидуальные жилые дома,</w:t>
            </w: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 расположенные по адресам: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Ленина, д. 127;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Куйбышева, 86;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Луначарского, 12а;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Мичурина, д.57а;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Новоселов, д.7;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Ани Морозовой, д. 8;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Володарского, 127;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Куйбышева, д. 71;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Центральная, д.2</w:t>
            </w:r>
          </w:p>
        </w:tc>
        <w:tc>
          <w:tcPr>
            <w:tcW w:w="1851" w:type="dxa"/>
            <w:tcBorders>
              <w:top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собственники (пользователи) домов</w:t>
            </w:r>
          </w:p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(за счет средств указанных лиц)</w:t>
            </w:r>
          </w:p>
        </w:tc>
        <w:tc>
          <w:tcPr>
            <w:tcW w:w="1080" w:type="dxa"/>
            <w:tcBorders>
              <w:top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87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121" w:type="dxa"/>
            <w:tcBorders>
              <w:top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179" w:type="dxa"/>
            <w:tcBorders>
              <w:top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</w:tc>
        <w:tc>
          <w:tcPr>
            <w:tcW w:w="1732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2675AA" w:rsidRPr="005836C1">
        <w:trPr>
          <w:trHeight w:val="1434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339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Всего: 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из них: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федеральный, областной бюджеты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местный бюджет</w:t>
            </w: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внебюджетные источники (средства заинтересованных лиц)</w:t>
            </w:r>
          </w:p>
        </w:tc>
        <w:tc>
          <w:tcPr>
            <w:tcW w:w="31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0D196C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0D196C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97 484 200,31 руб.</w:t>
            </w:r>
          </w:p>
          <w:p w:rsidR="002675AA" w:rsidRPr="000D196C" w:rsidRDefault="002675AA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  <w:p w:rsidR="002675AA" w:rsidRPr="000D196C" w:rsidRDefault="002675AA" w:rsidP="00002CEF">
            <w:pP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0D196C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94 321 231,76 руб.</w:t>
            </w:r>
          </w:p>
          <w:p w:rsidR="002675AA" w:rsidRPr="000D196C" w:rsidRDefault="002675AA" w:rsidP="00002CEF">
            <w:pP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  <w:p w:rsidR="002675AA" w:rsidRPr="000D196C" w:rsidRDefault="002675AA" w:rsidP="00002CEF">
            <w:pP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0D196C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1 639 522,62 руб.</w:t>
            </w:r>
          </w:p>
          <w:p w:rsidR="002675AA" w:rsidRPr="000D196C" w:rsidRDefault="002675AA" w:rsidP="00002CEF">
            <w:pP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  <w:p w:rsidR="002675AA" w:rsidRPr="009B047D" w:rsidRDefault="002675AA" w:rsidP="009B04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D196C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1 523 445,93 руб.</w:t>
            </w:r>
          </w:p>
        </w:tc>
        <w:tc>
          <w:tcPr>
            <w:tcW w:w="173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5AA" w:rsidRPr="005836C1" w:rsidRDefault="002675AA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</w:tbl>
    <w:p w:rsidR="002675AA" w:rsidRPr="005836C1" w:rsidRDefault="002675AA" w:rsidP="005836C1">
      <w:pPr>
        <w:jc w:val="right"/>
        <w:rPr>
          <w:rFonts w:ascii="Times New Roman" w:hAnsi="Times New Roman" w:cs="Times New Roman"/>
        </w:rPr>
      </w:pPr>
      <w:r w:rsidRPr="005836C1">
        <w:rPr>
          <w:rFonts w:ascii="Times New Roman" w:hAnsi="Times New Roman" w:cs="Times New Roman"/>
        </w:rPr>
        <w:t>Приложение №3</w:t>
      </w:r>
    </w:p>
    <w:p w:rsidR="002675AA" w:rsidRPr="005836C1" w:rsidRDefault="002675AA" w:rsidP="005836C1">
      <w:pPr>
        <w:jc w:val="right"/>
        <w:rPr>
          <w:rFonts w:ascii="Times New Roman" w:hAnsi="Times New Roman" w:cs="Times New Roman"/>
        </w:rPr>
      </w:pPr>
    </w:p>
    <w:p w:rsidR="002675AA" w:rsidRPr="005836C1" w:rsidRDefault="002675AA" w:rsidP="005836C1">
      <w:pPr>
        <w:jc w:val="center"/>
        <w:rPr>
          <w:rFonts w:ascii="Times New Roman" w:hAnsi="Times New Roman" w:cs="Times New Roman"/>
          <w:sz w:val="24"/>
          <w:szCs w:val="24"/>
        </w:rPr>
      </w:pPr>
      <w:r w:rsidRPr="005836C1">
        <w:rPr>
          <w:rFonts w:ascii="Times New Roman" w:hAnsi="Times New Roman" w:cs="Times New Roman"/>
          <w:sz w:val="24"/>
          <w:szCs w:val="24"/>
        </w:rPr>
        <w:t>Прогноз о показателях (индикаторах) муниципальной программы муниципального образования «Унечское городское поселение Унечского муниципального района Брянской области» «Формирование современной городской среды города Унеча на 2018-20</w:t>
      </w:r>
      <w:r>
        <w:rPr>
          <w:rFonts w:ascii="Times New Roman" w:hAnsi="Times New Roman" w:cs="Times New Roman"/>
          <w:sz w:val="24"/>
          <w:szCs w:val="24"/>
        </w:rPr>
        <w:t>30</w:t>
      </w:r>
      <w:r w:rsidRPr="005836C1">
        <w:rPr>
          <w:rFonts w:ascii="Times New Roman" w:hAnsi="Times New Roman" w:cs="Times New Roman"/>
          <w:sz w:val="24"/>
          <w:szCs w:val="24"/>
        </w:rPr>
        <w:t xml:space="preserve"> годы»</w:t>
      </w:r>
    </w:p>
    <w:p w:rsidR="002675AA" w:rsidRPr="005836C1" w:rsidRDefault="002675AA" w:rsidP="005836C1">
      <w:pPr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W w:w="15304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92"/>
        <w:gridCol w:w="4423"/>
        <w:gridCol w:w="1276"/>
        <w:gridCol w:w="708"/>
        <w:gridCol w:w="709"/>
        <w:gridCol w:w="709"/>
        <w:gridCol w:w="709"/>
        <w:gridCol w:w="708"/>
        <w:gridCol w:w="709"/>
        <w:gridCol w:w="709"/>
        <w:gridCol w:w="709"/>
        <w:gridCol w:w="708"/>
        <w:gridCol w:w="709"/>
        <w:gridCol w:w="709"/>
        <w:gridCol w:w="709"/>
        <w:gridCol w:w="708"/>
      </w:tblGrid>
      <w:tr w:rsidR="002675AA" w:rsidRPr="005836C1">
        <w:trPr>
          <w:trHeight w:val="450"/>
        </w:trPr>
        <w:tc>
          <w:tcPr>
            <w:tcW w:w="392" w:type="dxa"/>
            <w:vMerge w:val="restart"/>
            <w:vAlign w:val="center"/>
          </w:tcPr>
          <w:p w:rsidR="002675AA" w:rsidRPr="005836C1" w:rsidRDefault="002675AA" w:rsidP="005836C1">
            <w:pPr>
              <w:spacing w:after="160" w:line="259" w:lineRule="auto"/>
              <w:jc w:val="center"/>
              <w:rPr>
                <w:rFonts w:ascii="Times New Roman" w:hAnsi="Times New Roman" w:cs="Times New Roman"/>
              </w:rPr>
            </w:pPr>
            <w:r w:rsidRPr="005836C1">
              <w:rPr>
                <w:rFonts w:ascii="Times New Roman" w:hAnsi="Times New Roman" w:cs="Times New Roman"/>
              </w:rPr>
              <w:t>№ п.п.</w:t>
            </w:r>
          </w:p>
        </w:tc>
        <w:tc>
          <w:tcPr>
            <w:tcW w:w="4423" w:type="dxa"/>
            <w:vMerge w:val="restart"/>
            <w:vAlign w:val="center"/>
          </w:tcPr>
          <w:p w:rsidR="002675AA" w:rsidRPr="005836C1" w:rsidRDefault="002675AA" w:rsidP="005836C1">
            <w:pPr>
              <w:spacing w:after="160" w:line="259" w:lineRule="auto"/>
              <w:jc w:val="center"/>
              <w:rPr>
                <w:rFonts w:ascii="Times New Roman" w:hAnsi="Times New Roman" w:cs="Times New Roman"/>
              </w:rPr>
            </w:pPr>
            <w:r w:rsidRPr="005836C1">
              <w:rPr>
                <w:rFonts w:ascii="Times New Roman" w:hAnsi="Times New Roman" w:cs="Times New Roman"/>
              </w:rPr>
              <w:t xml:space="preserve">Наименование показателя (индикатора) </w:t>
            </w:r>
          </w:p>
        </w:tc>
        <w:tc>
          <w:tcPr>
            <w:tcW w:w="1276" w:type="dxa"/>
            <w:vMerge w:val="restart"/>
            <w:vAlign w:val="center"/>
          </w:tcPr>
          <w:p w:rsidR="002675AA" w:rsidRPr="005836C1" w:rsidRDefault="002675AA" w:rsidP="005836C1">
            <w:pPr>
              <w:spacing w:after="160" w:line="259" w:lineRule="auto"/>
              <w:jc w:val="center"/>
              <w:rPr>
                <w:rFonts w:ascii="Times New Roman" w:hAnsi="Times New Roman" w:cs="Times New Roman"/>
              </w:rPr>
            </w:pPr>
            <w:r w:rsidRPr="005836C1">
              <w:rPr>
                <w:rFonts w:ascii="Times New Roman" w:hAnsi="Times New Roman" w:cs="Times New Roman"/>
              </w:rPr>
              <w:t>Единица измерения</w:t>
            </w:r>
          </w:p>
        </w:tc>
        <w:tc>
          <w:tcPr>
            <w:tcW w:w="4961" w:type="dxa"/>
            <w:gridSpan w:val="7"/>
          </w:tcPr>
          <w:p w:rsidR="002675AA" w:rsidRPr="005836C1" w:rsidRDefault="002675AA" w:rsidP="005836C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36C1">
              <w:rPr>
                <w:rFonts w:ascii="Times New Roman" w:hAnsi="Times New Roman" w:cs="Times New Roman"/>
              </w:rPr>
              <w:t>Значение показателя (индикатора) по годам</w:t>
            </w:r>
          </w:p>
        </w:tc>
        <w:tc>
          <w:tcPr>
            <w:tcW w:w="709" w:type="dxa"/>
          </w:tcPr>
          <w:p w:rsidR="002675AA" w:rsidRPr="005836C1" w:rsidRDefault="002675AA" w:rsidP="005836C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</w:tcPr>
          <w:p w:rsidR="002675AA" w:rsidRPr="005836C1" w:rsidRDefault="002675AA" w:rsidP="005836C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2675AA" w:rsidRPr="005836C1" w:rsidRDefault="002675AA" w:rsidP="005836C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2675AA" w:rsidRPr="005836C1" w:rsidRDefault="002675AA" w:rsidP="005836C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2675AA" w:rsidRPr="005836C1" w:rsidRDefault="002675AA" w:rsidP="005836C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</w:tcPr>
          <w:p w:rsidR="002675AA" w:rsidRPr="005836C1" w:rsidRDefault="002675AA" w:rsidP="005836C1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2675AA" w:rsidRPr="005836C1">
        <w:trPr>
          <w:trHeight w:val="450"/>
        </w:trPr>
        <w:tc>
          <w:tcPr>
            <w:tcW w:w="392" w:type="dxa"/>
            <w:vMerge/>
            <w:vAlign w:val="center"/>
          </w:tcPr>
          <w:p w:rsidR="002675AA" w:rsidRPr="005836C1" w:rsidRDefault="002675AA" w:rsidP="005836C1">
            <w:pPr>
              <w:spacing w:after="160"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423" w:type="dxa"/>
            <w:vMerge/>
            <w:vAlign w:val="center"/>
          </w:tcPr>
          <w:p w:rsidR="002675AA" w:rsidRPr="005836C1" w:rsidRDefault="002675AA" w:rsidP="005836C1">
            <w:pPr>
              <w:spacing w:after="160"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  <w:vMerge/>
            <w:vAlign w:val="center"/>
          </w:tcPr>
          <w:p w:rsidR="002675AA" w:rsidRPr="005836C1" w:rsidRDefault="002675AA" w:rsidP="005836C1">
            <w:pPr>
              <w:spacing w:after="160"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  <w:vAlign w:val="center"/>
          </w:tcPr>
          <w:p w:rsidR="002675AA" w:rsidRPr="005836C1" w:rsidRDefault="002675AA" w:rsidP="005836C1">
            <w:pPr>
              <w:spacing w:after="160" w:line="259" w:lineRule="auto"/>
              <w:jc w:val="center"/>
              <w:rPr>
                <w:rFonts w:ascii="Times New Roman" w:hAnsi="Times New Roman" w:cs="Times New Roman"/>
              </w:rPr>
            </w:pPr>
            <w:r w:rsidRPr="005836C1">
              <w:rPr>
                <w:rFonts w:ascii="Times New Roman" w:hAnsi="Times New Roman" w:cs="Times New Roman"/>
              </w:rPr>
              <w:t>2018</w:t>
            </w:r>
          </w:p>
        </w:tc>
        <w:tc>
          <w:tcPr>
            <w:tcW w:w="709" w:type="dxa"/>
            <w:vAlign w:val="center"/>
          </w:tcPr>
          <w:p w:rsidR="002675AA" w:rsidRPr="005836C1" w:rsidRDefault="002675AA" w:rsidP="005836C1">
            <w:pPr>
              <w:spacing w:after="160" w:line="259" w:lineRule="auto"/>
              <w:jc w:val="center"/>
              <w:rPr>
                <w:rFonts w:ascii="Times New Roman" w:hAnsi="Times New Roman" w:cs="Times New Roman"/>
              </w:rPr>
            </w:pPr>
            <w:r w:rsidRPr="005836C1">
              <w:rPr>
                <w:rFonts w:ascii="Times New Roman" w:hAnsi="Times New Roman" w:cs="Times New Roman"/>
              </w:rPr>
              <w:t>2019</w:t>
            </w:r>
          </w:p>
        </w:tc>
        <w:tc>
          <w:tcPr>
            <w:tcW w:w="709" w:type="dxa"/>
            <w:vAlign w:val="center"/>
          </w:tcPr>
          <w:p w:rsidR="002675AA" w:rsidRPr="005836C1" w:rsidRDefault="002675AA" w:rsidP="005836C1">
            <w:pPr>
              <w:spacing w:after="160" w:line="259" w:lineRule="auto"/>
              <w:jc w:val="center"/>
              <w:rPr>
                <w:rFonts w:ascii="Times New Roman" w:hAnsi="Times New Roman" w:cs="Times New Roman"/>
              </w:rPr>
            </w:pPr>
            <w:r w:rsidRPr="005836C1">
              <w:rPr>
                <w:rFonts w:ascii="Times New Roman" w:hAnsi="Times New Roman" w:cs="Times New Roman"/>
              </w:rPr>
              <w:t>2020</w:t>
            </w:r>
          </w:p>
        </w:tc>
        <w:tc>
          <w:tcPr>
            <w:tcW w:w="709" w:type="dxa"/>
            <w:vAlign w:val="center"/>
          </w:tcPr>
          <w:p w:rsidR="002675AA" w:rsidRPr="005836C1" w:rsidRDefault="002675AA" w:rsidP="005836C1">
            <w:pPr>
              <w:spacing w:after="160" w:line="259" w:lineRule="auto"/>
              <w:jc w:val="center"/>
              <w:rPr>
                <w:rFonts w:ascii="Times New Roman" w:hAnsi="Times New Roman" w:cs="Times New Roman"/>
              </w:rPr>
            </w:pPr>
            <w:r w:rsidRPr="005836C1">
              <w:rPr>
                <w:rFonts w:ascii="Times New Roman" w:hAnsi="Times New Roman" w:cs="Times New Roman"/>
              </w:rPr>
              <w:t>2021</w:t>
            </w:r>
          </w:p>
        </w:tc>
        <w:tc>
          <w:tcPr>
            <w:tcW w:w="708" w:type="dxa"/>
            <w:vAlign w:val="center"/>
          </w:tcPr>
          <w:p w:rsidR="002675AA" w:rsidRPr="005836C1" w:rsidRDefault="002675AA" w:rsidP="005836C1">
            <w:pPr>
              <w:spacing w:after="160" w:line="259" w:lineRule="auto"/>
              <w:jc w:val="center"/>
              <w:rPr>
                <w:rFonts w:ascii="Times New Roman" w:hAnsi="Times New Roman" w:cs="Times New Roman"/>
              </w:rPr>
            </w:pPr>
            <w:r w:rsidRPr="005836C1">
              <w:rPr>
                <w:rFonts w:ascii="Times New Roman" w:hAnsi="Times New Roman" w:cs="Times New Roman"/>
              </w:rPr>
              <w:t>2022</w:t>
            </w:r>
          </w:p>
        </w:tc>
        <w:tc>
          <w:tcPr>
            <w:tcW w:w="709" w:type="dxa"/>
            <w:vAlign w:val="center"/>
          </w:tcPr>
          <w:p w:rsidR="002675AA" w:rsidRPr="005836C1" w:rsidRDefault="002675AA" w:rsidP="005836C1">
            <w:pPr>
              <w:spacing w:after="160" w:line="259" w:lineRule="auto"/>
              <w:jc w:val="center"/>
              <w:rPr>
                <w:rFonts w:ascii="Times New Roman" w:hAnsi="Times New Roman" w:cs="Times New Roman"/>
              </w:rPr>
            </w:pPr>
            <w:r w:rsidRPr="005836C1">
              <w:rPr>
                <w:rFonts w:ascii="Times New Roman" w:hAnsi="Times New Roman" w:cs="Times New Roman"/>
              </w:rPr>
              <w:t>2023</w:t>
            </w:r>
          </w:p>
        </w:tc>
        <w:tc>
          <w:tcPr>
            <w:tcW w:w="709" w:type="dxa"/>
            <w:vAlign w:val="center"/>
          </w:tcPr>
          <w:p w:rsidR="002675AA" w:rsidRPr="005836C1" w:rsidRDefault="002675AA" w:rsidP="00002CEF">
            <w:pPr>
              <w:spacing w:after="160" w:line="259" w:lineRule="auto"/>
              <w:ind w:right="-297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2024</w:t>
            </w:r>
          </w:p>
        </w:tc>
        <w:tc>
          <w:tcPr>
            <w:tcW w:w="709" w:type="dxa"/>
            <w:vAlign w:val="center"/>
          </w:tcPr>
          <w:p w:rsidR="002675AA" w:rsidRPr="005836C1" w:rsidRDefault="002675AA" w:rsidP="007C4AD5">
            <w:pPr>
              <w:spacing w:after="160" w:line="259" w:lineRule="auto"/>
              <w:ind w:right="-253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2025</w:t>
            </w:r>
          </w:p>
        </w:tc>
        <w:tc>
          <w:tcPr>
            <w:tcW w:w="708" w:type="dxa"/>
            <w:vAlign w:val="center"/>
          </w:tcPr>
          <w:p w:rsidR="002675AA" w:rsidRPr="005836C1" w:rsidRDefault="002675AA" w:rsidP="007C4AD5">
            <w:pPr>
              <w:spacing w:after="160" w:line="259" w:lineRule="auto"/>
              <w:ind w:right="-32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2026</w:t>
            </w:r>
          </w:p>
        </w:tc>
        <w:tc>
          <w:tcPr>
            <w:tcW w:w="709" w:type="dxa"/>
            <w:vAlign w:val="center"/>
          </w:tcPr>
          <w:p w:rsidR="002675AA" w:rsidRPr="005836C1" w:rsidRDefault="002675AA" w:rsidP="007C4AD5">
            <w:pPr>
              <w:spacing w:after="160" w:line="259" w:lineRule="auto"/>
              <w:ind w:right="-32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2027</w:t>
            </w:r>
          </w:p>
        </w:tc>
        <w:tc>
          <w:tcPr>
            <w:tcW w:w="709" w:type="dxa"/>
            <w:vAlign w:val="center"/>
          </w:tcPr>
          <w:p w:rsidR="002675AA" w:rsidRPr="005836C1" w:rsidRDefault="002675AA" w:rsidP="007C4AD5">
            <w:pPr>
              <w:spacing w:after="160" w:line="259" w:lineRule="auto"/>
              <w:ind w:right="-32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2028</w:t>
            </w:r>
          </w:p>
        </w:tc>
        <w:tc>
          <w:tcPr>
            <w:tcW w:w="709" w:type="dxa"/>
            <w:vAlign w:val="center"/>
          </w:tcPr>
          <w:p w:rsidR="002675AA" w:rsidRPr="005836C1" w:rsidRDefault="002675AA" w:rsidP="007C4AD5">
            <w:pPr>
              <w:spacing w:after="160" w:line="259" w:lineRule="auto"/>
              <w:ind w:right="-32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2029</w:t>
            </w:r>
          </w:p>
        </w:tc>
        <w:tc>
          <w:tcPr>
            <w:tcW w:w="708" w:type="dxa"/>
            <w:vAlign w:val="center"/>
          </w:tcPr>
          <w:p w:rsidR="002675AA" w:rsidRPr="005836C1" w:rsidRDefault="002675AA" w:rsidP="007C4AD5">
            <w:pPr>
              <w:spacing w:after="160" w:line="259" w:lineRule="auto"/>
              <w:ind w:right="-32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2030</w:t>
            </w:r>
          </w:p>
        </w:tc>
      </w:tr>
      <w:tr w:rsidR="002675AA" w:rsidRPr="005836C1">
        <w:trPr>
          <w:trHeight w:val="281"/>
        </w:trPr>
        <w:tc>
          <w:tcPr>
            <w:tcW w:w="392" w:type="dxa"/>
            <w:vAlign w:val="center"/>
          </w:tcPr>
          <w:p w:rsidR="002675AA" w:rsidRPr="005836C1" w:rsidRDefault="002675AA" w:rsidP="005836C1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4423" w:type="dxa"/>
            <w:vAlign w:val="center"/>
          </w:tcPr>
          <w:p w:rsidR="002675AA" w:rsidRPr="005836C1" w:rsidRDefault="002675AA" w:rsidP="005836C1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1276" w:type="dxa"/>
            <w:vAlign w:val="center"/>
          </w:tcPr>
          <w:p w:rsidR="002675AA" w:rsidRPr="005836C1" w:rsidRDefault="002675AA" w:rsidP="005836C1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708" w:type="dxa"/>
          </w:tcPr>
          <w:p w:rsidR="002675AA" w:rsidRPr="005836C1" w:rsidRDefault="002675AA" w:rsidP="005836C1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709" w:type="dxa"/>
          </w:tcPr>
          <w:p w:rsidR="002675AA" w:rsidRPr="005836C1" w:rsidRDefault="002675AA" w:rsidP="005836C1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709" w:type="dxa"/>
          </w:tcPr>
          <w:p w:rsidR="002675AA" w:rsidRPr="005836C1" w:rsidRDefault="002675AA" w:rsidP="005836C1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</w:tcPr>
          <w:p w:rsidR="002675AA" w:rsidRPr="005836C1" w:rsidRDefault="002675AA" w:rsidP="005836C1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708" w:type="dxa"/>
          </w:tcPr>
          <w:p w:rsidR="002675AA" w:rsidRPr="005836C1" w:rsidRDefault="002675AA" w:rsidP="005836C1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709" w:type="dxa"/>
          </w:tcPr>
          <w:p w:rsidR="002675AA" w:rsidRPr="005836C1" w:rsidRDefault="002675AA" w:rsidP="005836C1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  <w:tc>
          <w:tcPr>
            <w:tcW w:w="709" w:type="dxa"/>
          </w:tcPr>
          <w:p w:rsidR="002675AA" w:rsidRPr="005836C1" w:rsidRDefault="002675AA" w:rsidP="005836C1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709" w:type="dxa"/>
          </w:tcPr>
          <w:p w:rsidR="002675AA" w:rsidRPr="005836C1" w:rsidRDefault="002675AA" w:rsidP="005836C1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  <w:tc>
          <w:tcPr>
            <w:tcW w:w="708" w:type="dxa"/>
          </w:tcPr>
          <w:p w:rsidR="002675AA" w:rsidRPr="005836C1" w:rsidRDefault="002675AA" w:rsidP="005836C1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709" w:type="dxa"/>
          </w:tcPr>
          <w:p w:rsidR="002675AA" w:rsidRPr="005836C1" w:rsidRDefault="002675AA" w:rsidP="005836C1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  <w:tc>
          <w:tcPr>
            <w:tcW w:w="709" w:type="dxa"/>
          </w:tcPr>
          <w:p w:rsidR="002675AA" w:rsidRPr="005836C1" w:rsidRDefault="002675AA" w:rsidP="005836C1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</w:tcPr>
          <w:p w:rsidR="002675AA" w:rsidRPr="005836C1" w:rsidRDefault="002675AA" w:rsidP="005836C1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</w:tcPr>
          <w:p w:rsidR="002675AA" w:rsidRPr="005836C1" w:rsidRDefault="002675AA" w:rsidP="005836C1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16</w:t>
            </w:r>
          </w:p>
        </w:tc>
      </w:tr>
      <w:tr w:rsidR="002675AA" w:rsidRPr="005836C1">
        <w:tc>
          <w:tcPr>
            <w:tcW w:w="392" w:type="dxa"/>
            <w:vAlign w:val="center"/>
          </w:tcPr>
          <w:p w:rsidR="002675AA" w:rsidRPr="005836C1" w:rsidRDefault="002675AA" w:rsidP="00151766">
            <w:pPr>
              <w:spacing w:after="160" w:line="259" w:lineRule="auto"/>
              <w:jc w:val="center"/>
              <w:rPr>
                <w:rFonts w:ascii="Times New Roman" w:hAnsi="Times New Roman" w:cs="Times New Roman"/>
              </w:rPr>
            </w:pPr>
            <w:r w:rsidRPr="005836C1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423" w:type="dxa"/>
          </w:tcPr>
          <w:p w:rsidR="002675AA" w:rsidRPr="005836C1" w:rsidRDefault="002675AA" w:rsidP="00151766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Доля реализованных комплексных проектов благоустройства общественных территорий в общем количестве реализованных в течение планового года проектов благоустройства общественных территорий </w:t>
            </w:r>
          </w:p>
        </w:tc>
        <w:tc>
          <w:tcPr>
            <w:tcW w:w="1276" w:type="dxa"/>
          </w:tcPr>
          <w:p w:rsidR="002675AA" w:rsidRPr="005836C1" w:rsidRDefault="002675AA" w:rsidP="00151766">
            <w:pPr>
              <w:spacing w:after="160" w:line="259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процентов</w:t>
            </w:r>
          </w:p>
        </w:tc>
        <w:tc>
          <w:tcPr>
            <w:tcW w:w="708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100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sz w:val="22"/>
                <w:szCs w:val="22"/>
              </w:rPr>
              <w:t>-</w:t>
            </w:r>
          </w:p>
        </w:tc>
      </w:tr>
      <w:tr w:rsidR="002675AA" w:rsidRPr="005836C1">
        <w:tc>
          <w:tcPr>
            <w:tcW w:w="392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4423" w:type="dxa"/>
            <w:vAlign w:val="center"/>
          </w:tcPr>
          <w:p w:rsidR="002675AA" w:rsidRPr="005836C1" w:rsidRDefault="002675AA" w:rsidP="00151766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Доля дворовых территорий, благоустройство которых выполнено при участии граждан, организаций в соответствующих мероприятиях, в общем количестве реализованных в течение планового года проектов благоустройства дворовых территорий</w:t>
            </w:r>
          </w:p>
        </w:tc>
        <w:tc>
          <w:tcPr>
            <w:tcW w:w="1276" w:type="dxa"/>
            <w:vAlign w:val="center"/>
          </w:tcPr>
          <w:p w:rsidR="002675AA" w:rsidRPr="005836C1" w:rsidRDefault="002675AA" w:rsidP="00151766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процентов</w:t>
            </w:r>
          </w:p>
        </w:tc>
        <w:tc>
          <w:tcPr>
            <w:tcW w:w="708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100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sz w:val="22"/>
                <w:szCs w:val="22"/>
              </w:rPr>
              <w:t>-</w:t>
            </w:r>
          </w:p>
        </w:tc>
      </w:tr>
      <w:tr w:rsidR="002675AA" w:rsidRPr="005836C1">
        <w:tc>
          <w:tcPr>
            <w:tcW w:w="392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4423" w:type="dxa"/>
            <w:vAlign w:val="center"/>
          </w:tcPr>
          <w:p w:rsidR="002675AA" w:rsidRPr="005836C1" w:rsidRDefault="002675AA" w:rsidP="00151766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Доля реализованных проектов благоустройства дворовых территорий (полностью освещенных, оборудованных местами для проведения досуга и отдыха разными группами населения (спортивные площадки, детские площадки и т.д.), малыми архитектурными формами) в общем количестве реализованных в течение планового года проектов благоустройства дворовых территорий</w:t>
            </w:r>
          </w:p>
        </w:tc>
        <w:tc>
          <w:tcPr>
            <w:tcW w:w="1276" w:type="dxa"/>
            <w:vAlign w:val="center"/>
          </w:tcPr>
          <w:p w:rsidR="002675AA" w:rsidRPr="005836C1" w:rsidRDefault="002675AA" w:rsidP="00151766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процентов</w:t>
            </w:r>
          </w:p>
        </w:tc>
        <w:tc>
          <w:tcPr>
            <w:tcW w:w="708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100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sz w:val="22"/>
                <w:szCs w:val="22"/>
              </w:rPr>
              <w:t>-</w:t>
            </w:r>
          </w:p>
        </w:tc>
      </w:tr>
      <w:tr w:rsidR="002675AA" w:rsidRPr="005836C1">
        <w:tc>
          <w:tcPr>
            <w:tcW w:w="392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4423" w:type="dxa"/>
            <w:vAlign w:val="center"/>
          </w:tcPr>
          <w:p w:rsidR="002675AA" w:rsidRPr="005836C1" w:rsidRDefault="002675AA" w:rsidP="00151766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Реализация мероприятия по благоустройству мест массового отдыха населения (городских парков), общественных территорий (набережные, центральные площади, парки и др.) муниципальных образований, предусмотренные государственными (муниципальными) программами формирования современной городской среды</w:t>
            </w:r>
          </w:p>
        </w:tc>
        <w:tc>
          <w:tcPr>
            <w:tcW w:w="1276" w:type="dxa"/>
            <w:vAlign w:val="center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единицы</w:t>
            </w:r>
          </w:p>
        </w:tc>
        <w:tc>
          <w:tcPr>
            <w:tcW w:w="708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sz w:val="22"/>
                <w:szCs w:val="22"/>
              </w:rPr>
              <w:t>-</w:t>
            </w:r>
          </w:p>
        </w:tc>
      </w:tr>
      <w:tr w:rsidR="002675AA" w:rsidRPr="005836C1">
        <w:tc>
          <w:tcPr>
            <w:tcW w:w="392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4423" w:type="dxa"/>
            <w:vAlign w:val="center"/>
          </w:tcPr>
          <w:p w:rsidR="002675AA" w:rsidRPr="005836C1" w:rsidRDefault="002675AA" w:rsidP="00151766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Количество реализованных мероприятий по благоустройству общественных территорий </w:t>
            </w:r>
          </w:p>
        </w:tc>
        <w:tc>
          <w:tcPr>
            <w:tcW w:w="1276" w:type="dxa"/>
            <w:vAlign w:val="center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единицы</w:t>
            </w:r>
          </w:p>
        </w:tc>
        <w:tc>
          <w:tcPr>
            <w:tcW w:w="708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708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708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  <w:p w:rsidR="002675AA" w:rsidRPr="005836C1" w:rsidRDefault="002675AA" w:rsidP="00151766">
            <w:pPr>
              <w:rPr>
                <w:sz w:val="22"/>
                <w:szCs w:val="22"/>
              </w:rPr>
            </w:pP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708" w:type="dxa"/>
          </w:tcPr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</w:tr>
      <w:tr w:rsidR="002675AA" w:rsidRPr="005836C1">
        <w:tc>
          <w:tcPr>
            <w:tcW w:w="392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4423" w:type="dxa"/>
            <w:vAlign w:val="center"/>
          </w:tcPr>
          <w:p w:rsidR="002675AA" w:rsidRPr="005836C1" w:rsidRDefault="002675AA" w:rsidP="00151766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Количество реализованных мероприятий по благоустройству дворовых территорий</w:t>
            </w:r>
          </w:p>
        </w:tc>
        <w:tc>
          <w:tcPr>
            <w:tcW w:w="1276" w:type="dxa"/>
            <w:vAlign w:val="center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единицы</w:t>
            </w:r>
          </w:p>
        </w:tc>
        <w:tc>
          <w:tcPr>
            <w:tcW w:w="708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708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sz w:val="22"/>
                <w:szCs w:val="22"/>
              </w:rPr>
              <w:t>-</w:t>
            </w:r>
          </w:p>
        </w:tc>
      </w:tr>
      <w:tr w:rsidR="002675AA" w:rsidRPr="005836C1">
        <w:tc>
          <w:tcPr>
            <w:tcW w:w="392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4423" w:type="dxa"/>
            <w:vAlign w:val="center"/>
          </w:tcPr>
          <w:p w:rsidR="002675AA" w:rsidRPr="005836C1" w:rsidRDefault="002675AA" w:rsidP="00151766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Доля граждан, принявших участие в решении вопросов развития городской среды от общего количества граждан в возрасте от 14 лет, проживающих в муниципальных образованиях на территории которых реализуются проекты по созданию комфортной городской среды</w:t>
            </w:r>
          </w:p>
        </w:tc>
        <w:tc>
          <w:tcPr>
            <w:tcW w:w="1276" w:type="dxa"/>
            <w:vAlign w:val="center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процент</w:t>
            </w:r>
          </w:p>
        </w:tc>
        <w:tc>
          <w:tcPr>
            <w:tcW w:w="708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</w:tcPr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</w:tcPr>
          <w:p w:rsidR="002675AA" w:rsidRPr="005836C1" w:rsidRDefault="002675AA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sz w:val="22"/>
                <w:szCs w:val="22"/>
              </w:rPr>
              <w:t>-</w:t>
            </w:r>
          </w:p>
        </w:tc>
      </w:tr>
      <w:tr w:rsidR="002675AA" w:rsidRPr="005836C1">
        <w:tc>
          <w:tcPr>
            <w:tcW w:w="392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4423" w:type="dxa"/>
            <w:vAlign w:val="center"/>
          </w:tcPr>
          <w:p w:rsidR="002675AA" w:rsidRPr="005836C1" w:rsidRDefault="002675AA" w:rsidP="00151766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Количество реализованных мероприятий по благоустройству дворовых территорий (количество многоквартирных домов, участвующих в программе)</w:t>
            </w:r>
          </w:p>
        </w:tc>
        <w:tc>
          <w:tcPr>
            <w:tcW w:w="1276" w:type="dxa"/>
            <w:vAlign w:val="center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единицы</w:t>
            </w:r>
          </w:p>
        </w:tc>
        <w:tc>
          <w:tcPr>
            <w:tcW w:w="708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709" w:type="dxa"/>
          </w:tcPr>
          <w:p w:rsidR="002675AA" w:rsidRPr="005836C1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709" w:type="dxa"/>
          </w:tcPr>
          <w:p w:rsidR="002675AA" w:rsidRPr="00151766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708" w:type="dxa"/>
          </w:tcPr>
          <w:p w:rsidR="002675AA" w:rsidRPr="00151766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51766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709" w:type="dxa"/>
          </w:tcPr>
          <w:p w:rsidR="002675AA" w:rsidRPr="00151766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51766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709" w:type="dxa"/>
          </w:tcPr>
          <w:p w:rsidR="002675AA" w:rsidRPr="00151766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51766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709" w:type="dxa"/>
          </w:tcPr>
          <w:p w:rsidR="002675AA" w:rsidRPr="00151766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51766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708" w:type="dxa"/>
          </w:tcPr>
          <w:p w:rsidR="002675AA" w:rsidRPr="00151766" w:rsidRDefault="002675AA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51766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</w:tr>
    </w:tbl>
    <w:p w:rsidR="002675AA" w:rsidRPr="005836C1" w:rsidRDefault="002675AA" w:rsidP="005836C1">
      <w:pPr>
        <w:jc w:val="center"/>
      </w:pPr>
    </w:p>
    <w:p w:rsidR="002675AA" w:rsidRDefault="002675AA">
      <w:pPr>
        <w:rPr>
          <w:sz w:val="22"/>
          <w:szCs w:val="22"/>
          <w:lang w:eastAsia="en-US"/>
        </w:rPr>
      </w:pPr>
      <w:r>
        <w:rPr>
          <w:sz w:val="22"/>
          <w:szCs w:val="22"/>
          <w:lang w:eastAsia="en-US"/>
        </w:rPr>
        <w:br w:type="page"/>
      </w:r>
    </w:p>
    <w:p w:rsidR="002675AA" w:rsidRDefault="002675AA" w:rsidP="003457A2">
      <w:pPr>
        <w:jc w:val="right"/>
        <w:rPr>
          <w:rFonts w:ascii="Times New Roman" w:hAnsi="Times New Roman" w:cs="Times New Roman"/>
        </w:rPr>
      </w:pPr>
      <w:r w:rsidRPr="009A2E17">
        <w:rPr>
          <w:rFonts w:ascii="Times New Roman" w:hAnsi="Times New Roman" w:cs="Times New Roman"/>
        </w:rPr>
        <w:t xml:space="preserve">Приложение№4 </w:t>
      </w:r>
    </w:p>
    <w:p w:rsidR="002675AA" w:rsidRPr="009A2E17" w:rsidRDefault="002675AA" w:rsidP="003457A2">
      <w:pPr>
        <w:jc w:val="right"/>
        <w:rPr>
          <w:rFonts w:ascii="Times New Roman" w:hAnsi="Times New Roman" w:cs="Times New Roman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62"/>
        <w:gridCol w:w="6067"/>
        <w:gridCol w:w="7513"/>
      </w:tblGrid>
      <w:tr w:rsidR="002675AA">
        <w:trPr>
          <w:trHeight w:val="1648"/>
        </w:trPr>
        <w:tc>
          <w:tcPr>
            <w:tcW w:w="562" w:type="dxa"/>
          </w:tcPr>
          <w:p w:rsidR="002675AA" w:rsidRPr="00007517" w:rsidRDefault="002675AA" w:rsidP="00007517">
            <w:pPr>
              <w:jc w:val="center"/>
            </w:pPr>
            <w:r w:rsidRPr="00007517">
              <w:t>1</w:t>
            </w:r>
          </w:p>
        </w:tc>
        <w:tc>
          <w:tcPr>
            <w:tcW w:w="6067" w:type="dxa"/>
          </w:tcPr>
          <w:p w:rsidR="002675AA" w:rsidRPr="00007517" w:rsidRDefault="002675AA" w:rsidP="00007517">
            <w:pPr>
              <w:jc w:val="center"/>
            </w:pPr>
            <w:r w:rsidRPr="00BA4468"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" o:spid="_x0000_i1025" type="#_x0000_t75" style="width:108pt;height:78.75pt;visibility:visible">
                  <v:imagedata r:id="rId10" o:title=""/>
                </v:shape>
              </w:pict>
            </w:r>
          </w:p>
        </w:tc>
        <w:tc>
          <w:tcPr>
            <w:tcW w:w="7513" w:type="dxa"/>
          </w:tcPr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Н=1500, 1800</w:t>
            </w: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Размер (м)</w:t>
            </w:r>
          </w:p>
          <w:p w:rsidR="002675AA" w:rsidRPr="00007517" w:rsidRDefault="002675AA" w:rsidP="00151766">
            <w:pPr>
              <w:jc w:val="center"/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 xml:space="preserve"> 11,85х10,7х4,4</w:t>
            </w:r>
            <w:r w:rsidRPr="00007517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 xml:space="preserve"> </w:t>
            </w:r>
          </w:p>
        </w:tc>
      </w:tr>
      <w:tr w:rsidR="002675AA">
        <w:trPr>
          <w:trHeight w:val="1215"/>
        </w:trPr>
        <w:tc>
          <w:tcPr>
            <w:tcW w:w="562" w:type="dxa"/>
          </w:tcPr>
          <w:p w:rsidR="002675AA" w:rsidRPr="00007517" w:rsidRDefault="002675AA" w:rsidP="00007517">
            <w:pPr>
              <w:jc w:val="center"/>
            </w:pPr>
            <w:r w:rsidRPr="00007517">
              <w:t>2</w:t>
            </w:r>
          </w:p>
        </w:tc>
        <w:tc>
          <w:tcPr>
            <w:tcW w:w="6067" w:type="dxa"/>
          </w:tcPr>
          <w:p w:rsidR="002675AA" w:rsidRPr="00007517" w:rsidRDefault="002675AA" w:rsidP="00151766">
            <w:pPr>
              <w:jc w:val="center"/>
            </w:pPr>
            <w:r w:rsidRPr="00BA4468">
              <w:rPr>
                <w:noProof/>
              </w:rPr>
              <w:pict>
                <v:shape id="Рисунок 2" o:spid="_x0000_i1026" type="#_x0000_t75" style="width:57.75pt;height:57.75pt;visibility:visible">
                  <v:imagedata r:id="rId11" o:title=""/>
                </v:shape>
              </w:pict>
            </w:r>
          </w:p>
        </w:tc>
        <w:tc>
          <w:tcPr>
            <w:tcW w:w="7513" w:type="dxa"/>
          </w:tcPr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Качели </w:t>
            </w: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Размер (м)</w:t>
            </w: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3.7х1.3х2.3</w:t>
            </w:r>
          </w:p>
          <w:p w:rsidR="002675AA" w:rsidRPr="00007517" w:rsidRDefault="002675AA" w:rsidP="00007517">
            <w:pPr>
              <w:jc w:val="center"/>
            </w:pPr>
          </w:p>
        </w:tc>
      </w:tr>
      <w:tr w:rsidR="002675AA">
        <w:trPr>
          <w:trHeight w:val="1176"/>
        </w:trPr>
        <w:tc>
          <w:tcPr>
            <w:tcW w:w="562" w:type="dxa"/>
          </w:tcPr>
          <w:p w:rsidR="002675AA" w:rsidRPr="00007517" w:rsidRDefault="002675AA" w:rsidP="003457A2">
            <w:r w:rsidRPr="00007517">
              <w:t>3</w:t>
            </w:r>
          </w:p>
        </w:tc>
        <w:tc>
          <w:tcPr>
            <w:tcW w:w="6067" w:type="dxa"/>
          </w:tcPr>
          <w:p w:rsidR="002675AA" w:rsidRPr="00007517" w:rsidRDefault="002675AA" w:rsidP="00007517">
            <w:pPr>
              <w:jc w:val="center"/>
            </w:pPr>
            <w:r w:rsidRPr="00BA4468">
              <w:rPr>
                <w:noProof/>
              </w:rPr>
              <w:pict>
                <v:shape id="Рисунок 3" o:spid="_x0000_i1027" type="#_x0000_t75" alt="bb187bc1b09cc63770dc8f5d6e11e19d" style="width:90.75pt;height:62.25pt;visibility:visible">
                  <v:imagedata r:id="rId12" o:title=""/>
                </v:shape>
              </w:pict>
            </w:r>
          </w:p>
        </w:tc>
        <w:tc>
          <w:tcPr>
            <w:tcW w:w="7513" w:type="dxa"/>
          </w:tcPr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Качели </w:t>
            </w: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Размер (м)</w:t>
            </w: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3,95х1,6х2,3</w:t>
            </w:r>
          </w:p>
        </w:tc>
      </w:tr>
      <w:tr w:rsidR="002675AA">
        <w:tc>
          <w:tcPr>
            <w:tcW w:w="562" w:type="dxa"/>
          </w:tcPr>
          <w:p w:rsidR="002675AA" w:rsidRPr="00007517" w:rsidRDefault="002675AA" w:rsidP="00007517">
            <w:pPr>
              <w:jc w:val="center"/>
            </w:pPr>
            <w:r w:rsidRPr="00007517">
              <w:t>4</w:t>
            </w:r>
          </w:p>
        </w:tc>
        <w:tc>
          <w:tcPr>
            <w:tcW w:w="6067" w:type="dxa"/>
          </w:tcPr>
          <w:p w:rsidR="002675AA" w:rsidRPr="00007517" w:rsidRDefault="002675AA" w:rsidP="00007517">
            <w:pPr>
              <w:jc w:val="center"/>
            </w:pPr>
            <w:r w:rsidRPr="00BA4468">
              <w:rPr>
                <w:noProof/>
              </w:rPr>
              <w:pict>
                <v:shape id="Рисунок 4" o:spid="_x0000_i1028" type="#_x0000_t75" style="width:75.75pt;height:75.75pt;visibility:visible">
                  <v:imagedata r:id="rId13" o:title=""/>
                </v:shape>
              </w:pict>
            </w:r>
          </w:p>
        </w:tc>
        <w:tc>
          <w:tcPr>
            <w:tcW w:w="7513" w:type="dxa"/>
          </w:tcPr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Качалка на пружине «Гномик»</w:t>
            </w: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Размер (м)</w:t>
            </w: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0,8х0,48х0,94</w:t>
            </w:r>
          </w:p>
        </w:tc>
      </w:tr>
      <w:tr w:rsidR="002675AA">
        <w:tc>
          <w:tcPr>
            <w:tcW w:w="562" w:type="dxa"/>
          </w:tcPr>
          <w:p w:rsidR="002675AA" w:rsidRPr="00007517" w:rsidRDefault="002675AA" w:rsidP="00007517">
            <w:pPr>
              <w:jc w:val="center"/>
            </w:pPr>
          </w:p>
          <w:p w:rsidR="002675AA" w:rsidRPr="00007517" w:rsidRDefault="002675AA" w:rsidP="00007517">
            <w:pPr>
              <w:jc w:val="center"/>
            </w:pPr>
            <w:r w:rsidRPr="00007517">
              <w:t>5</w:t>
            </w:r>
          </w:p>
          <w:p w:rsidR="002675AA" w:rsidRPr="00007517" w:rsidRDefault="002675AA" w:rsidP="00007517">
            <w:pPr>
              <w:jc w:val="center"/>
            </w:pPr>
          </w:p>
          <w:p w:rsidR="002675AA" w:rsidRPr="00007517" w:rsidRDefault="002675AA" w:rsidP="00007517">
            <w:pPr>
              <w:jc w:val="center"/>
            </w:pPr>
          </w:p>
          <w:p w:rsidR="002675AA" w:rsidRPr="00007517" w:rsidRDefault="002675AA" w:rsidP="00007517">
            <w:pPr>
              <w:jc w:val="center"/>
            </w:pPr>
          </w:p>
        </w:tc>
        <w:tc>
          <w:tcPr>
            <w:tcW w:w="6067" w:type="dxa"/>
          </w:tcPr>
          <w:p w:rsidR="002675AA" w:rsidRPr="00007517" w:rsidRDefault="002675AA" w:rsidP="00007517">
            <w:pPr>
              <w:jc w:val="center"/>
            </w:pPr>
            <w:r w:rsidRPr="00BA4468">
              <w:rPr>
                <w:noProof/>
              </w:rPr>
              <w:pict>
                <v:shape id="Рисунок 5" o:spid="_x0000_i1029" type="#_x0000_t75" style="width:79.5pt;height:63.75pt;visibility:visible">
                  <v:imagedata r:id="rId14" o:title=""/>
                </v:shape>
              </w:pict>
            </w:r>
          </w:p>
        </w:tc>
        <w:tc>
          <w:tcPr>
            <w:tcW w:w="7513" w:type="dxa"/>
          </w:tcPr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Качалка на пружине «Джип»</w:t>
            </w: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Размер (м)</w:t>
            </w: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1,2х0,9х1,15</w:t>
            </w:r>
          </w:p>
        </w:tc>
      </w:tr>
      <w:tr w:rsidR="002675AA">
        <w:tc>
          <w:tcPr>
            <w:tcW w:w="562" w:type="dxa"/>
          </w:tcPr>
          <w:p w:rsidR="002675AA" w:rsidRPr="00007517" w:rsidRDefault="002675AA" w:rsidP="00007517">
            <w:pPr>
              <w:jc w:val="center"/>
            </w:pPr>
            <w:r w:rsidRPr="00007517">
              <w:t>6</w:t>
            </w:r>
          </w:p>
        </w:tc>
        <w:tc>
          <w:tcPr>
            <w:tcW w:w="6067" w:type="dxa"/>
          </w:tcPr>
          <w:p w:rsidR="002675AA" w:rsidRPr="00007517" w:rsidRDefault="002675AA" w:rsidP="00007517">
            <w:pPr>
              <w:jc w:val="center"/>
            </w:pPr>
            <w:r w:rsidRPr="00BA4468">
              <w:rPr>
                <w:noProof/>
              </w:rPr>
              <w:pict>
                <v:shape id="Рисунок 6" o:spid="_x0000_i1030" type="#_x0000_t75" style="width:85.5pt;height:57.75pt;visibility:visible">
                  <v:imagedata r:id="rId15" o:title=""/>
                </v:shape>
              </w:pict>
            </w:r>
          </w:p>
        </w:tc>
        <w:tc>
          <w:tcPr>
            <w:tcW w:w="7513" w:type="dxa"/>
          </w:tcPr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Столик Ромашка</w:t>
            </w: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Размер (м)</w:t>
            </w: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1,6х1,6х0,61</w:t>
            </w:r>
          </w:p>
        </w:tc>
      </w:tr>
      <w:tr w:rsidR="002675AA">
        <w:tc>
          <w:tcPr>
            <w:tcW w:w="562" w:type="dxa"/>
          </w:tcPr>
          <w:p w:rsidR="002675AA" w:rsidRPr="00007517" w:rsidRDefault="002675AA" w:rsidP="00007517">
            <w:pPr>
              <w:jc w:val="center"/>
            </w:pPr>
            <w:r w:rsidRPr="00007517">
              <w:t>7</w:t>
            </w:r>
          </w:p>
        </w:tc>
        <w:tc>
          <w:tcPr>
            <w:tcW w:w="6067" w:type="dxa"/>
          </w:tcPr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color w:val="0070C0"/>
                <w:sz w:val="24"/>
                <w:szCs w:val="24"/>
              </w:rPr>
            </w:pPr>
            <w:r w:rsidRPr="00AE53BB">
              <w:rPr>
                <w:rFonts w:ascii="Times New Roman" w:hAnsi="Times New Roman" w:cs="Times New Roman"/>
                <w:b/>
                <w:bCs/>
                <w:noProof/>
                <w:color w:val="0070C0"/>
                <w:sz w:val="24"/>
                <w:szCs w:val="24"/>
              </w:rPr>
              <w:pict>
                <v:shape id="Рисунок 7" o:spid="_x0000_i1031" type="#_x0000_t75" style="width:112.5pt;height:64.5pt;visibility:visible">
                  <v:imagedata r:id="rId16" o:title=""/>
                </v:shape>
              </w:pict>
            </w:r>
          </w:p>
        </w:tc>
        <w:tc>
          <w:tcPr>
            <w:tcW w:w="7513" w:type="dxa"/>
          </w:tcPr>
          <w:p w:rsidR="002675AA" w:rsidRPr="00007517" w:rsidRDefault="002675AA" w:rsidP="0015176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Качалка-балансир «Уточки»</w:t>
            </w: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Размер (м)</w:t>
            </w: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2.2х0.45х0.72</w:t>
            </w:r>
          </w:p>
        </w:tc>
      </w:tr>
      <w:tr w:rsidR="002675AA">
        <w:tc>
          <w:tcPr>
            <w:tcW w:w="562" w:type="dxa"/>
          </w:tcPr>
          <w:p w:rsidR="002675AA" w:rsidRPr="00007517" w:rsidRDefault="002675AA" w:rsidP="00007517">
            <w:pPr>
              <w:jc w:val="center"/>
            </w:pPr>
            <w:r w:rsidRPr="00007517">
              <w:t>8</w:t>
            </w:r>
          </w:p>
        </w:tc>
        <w:tc>
          <w:tcPr>
            <w:tcW w:w="6067" w:type="dxa"/>
          </w:tcPr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color w:val="0070C0"/>
                <w:sz w:val="24"/>
                <w:szCs w:val="24"/>
              </w:rPr>
            </w:pPr>
            <w:r w:rsidRPr="00AE53BB">
              <w:rPr>
                <w:rFonts w:ascii="Times New Roman" w:hAnsi="Times New Roman" w:cs="Times New Roman"/>
                <w:b/>
                <w:bCs/>
                <w:noProof/>
                <w:color w:val="0070C0"/>
                <w:sz w:val="24"/>
                <w:szCs w:val="24"/>
              </w:rPr>
              <w:pict>
                <v:shape id="Рисунок 8" o:spid="_x0000_i1032" type="#_x0000_t75" style="width:114pt;height:50.25pt;visibility:visible">
                  <v:imagedata r:id="rId17" o:title=""/>
                </v:shape>
              </w:pict>
            </w:r>
          </w:p>
        </w:tc>
        <w:tc>
          <w:tcPr>
            <w:tcW w:w="7513" w:type="dxa"/>
          </w:tcPr>
          <w:p w:rsidR="002675AA" w:rsidRPr="00007517" w:rsidRDefault="002675AA" w:rsidP="0015176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Качалка-балансир «Машинки»</w:t>
            </w:r>
          </w:p>
          <w:p w:rsidR="002675AA" w:rsidRPr="00007517" w:rsidRDefault="002675AA" w:rsidP="0015176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2675AA" w:rsidRPr="00007517" w:rsidRDefault="002675AA" w:rsidP="00151766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Размер (м)</w:t>
            </w:r>
          </w:p>
          <w:p w:rsidR="002675AA" w:rsidRPr="00007517" w:rsidRDefault="002675AA" w:rsidP="00151766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3,0х0,5х0,83</w:t>
            </w:r>
          </w:p>
        </w:tc>
      </w:tr>
      <w:tr w:rsidR="002675AA">
        <w:tc>
          <w:tcPr>
            <w:tcW w:w="562" w:type="dxa"/>
          </w:tcPr>
          <w:p w:rsidR="002675AA" w:rsidRPr="00007517" w:rsidRDefault="002675AA" w:rsidP="00007517">
            <w:pPr>
              <w:jc w:val="center"/>
            </w:pPr>
            <w:r w:rsidRPr="00007517">
              <w:t>9</w:t>
            </w:r>
          </w:p>
        </w:tc>
        <w:tc>
          <w:tcPr>
            <w:tcW w:w="6067" w:type="dxa"/>
          </w:tcPr>
          <w:p w:rsidR="002675AA" w:rsidRPr="00007517" w:rsidRDefault="002675AA" w:rsidP="00007517">
            <w:pPr>
              <w:jc w:val="center"/>
            </w:pPr>
            <w:r w:rsidRPr="00BA4468">
              <w:rPr>
                <w:noProof/>
              </w:rPr>
              <w:pict>
                <v:shape id="Рисунок 9" o:spid="_x0000_i1033" type="#_x0000_t75" style="width:84pt;height:62.25pt;visibility:visible">
                  <v:imagedata r:id="rId18" o:title=""/>
                </v:shape>
              </w:pict>
            </w:r>
          </w:p>
        </w:tc>
        <w:tc>
          <w:tcPr>
            <w:tcW w:w="7513" w:type="dxa"/>
          </w:tcPr>
          <w:p w:rsidR="002675AA" w:rsidRDefault="002675AA" w:rsidP="0015176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Песочный дворик штаб</w:t>
            </w:r>
          </w:p>
          <w:p w:rsidR="002675AA" w:rsidRPr="00007517" w:rsidRDefault="002675AA" w:rsidP="0015176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2675AA" w:rsidRPr="00007517" w:rsidRDefault="002675AA" w:rsidP="00151766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Размер (м)</w:t>
            </w:r>
          </w:p>
          <w:p w:rsidR="002675AA" w:rsidRPr="00007517" w:rsidRDefault="002675AA" w:rsidP="0015176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6,3х3,14х3,7</w:t>
            </w:r>
          </w:p>
        </w:tc>
      </w:tr>
      <w:tr w:rsidR="002675AA">
        <w:tc>
          <w:tcPr>
            <w:tcW w:w="562" w:type="dxa"/>
          </w:tcPr>
          <w:p w:rsidR="002675AA" w:rsidRPr="00007517" w:rsidRDefault="002675AA" w:rsidP="00007517">
            <w:pPr>
              <w:jc w:val="center"/>
            </w:pPr>
            <w:r w:rsidRPr="00007517">
              <w:t>10</w:t>
            </w:r>
          </w:p>
        </w:tc>
        <w:tc>
          <w:tcPr>
            <w:tcW w:w="6067" w:type="dxa"/>
          </w:tcPr>
          <w:p w:rsidR="002675AA" w:rsidRPr="00007517" w:rsidRDefault="002675AA" w:rsidP="00007517">
            <w:pPr>
              <w:jc w:val="center"/>
            </w:pPr>
            <w:r w:rsidRPr="00BA4468">
              <w:rPr>
                <w:noProof/>
              </w:rPr>
              <w:pict>
                <v:shape id="Рисунок 10" o:spid="_x0000_i1034" type="#_x0000_t75" style="width:105.75pt;height:57pt;visibility:visible">
                  <v:imagedata r:id="rId19" o:title=""/>
                </v:shape>
              </w:pict>
            </w:r>
          </w:p>
        </w:tc>
        <w:tc>
          <w:tcPr>
            <w:tcW w:w="7513" w:type="dxa"/>
          </w:tcPr>
          <w:p w:rsidR="002675AA" w:rsidRDefault="002675AA" w:rsidP="0015176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Локомотив с 1 вагоном</w:t>
            </w:r>
          </w:p>
          <w:p w:rsidR="002675AA" w:rsidRPr="00007517" w:rsidRDefault="002675AA" w:rsidP="0015176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2675AA" w:rsidRPr="00007517" w:rsidRDefault="002675AA" w:rsidP="00151766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Размер (м)</w:t>
            </w:r>
          </w:p>
          <w:p w:rsidR="002675AA" w:rsidRPr="00007517" w:rsidRDefault="002675AA" w:rsidP="0015176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6,9х1,8х2,7</w:t>
            </w:r>
          </w:p>
        </w:tc>
      </w:tr>
      <w:tr w:rsidR="002675AA">
        <w:tc>
          <w:tcPr>
            <w:tcW w:w="562" w:type="dxa"/>
          </w:tcPr>
          <w:p w:rsidR="002675AA" w:rsidRPr="00007517" w:rsidRDefault="002675AA" w:rsidP="00007517">
            <w:pPr>
              <w:jc w:val="center"/>
            </w:pPr>
            <w:r w:rsidRPr="00007517">
              <w:t>11</w:t>
            </w:r>
          </w:p>
        </w:tc>
        <w:tc>
          <w:tcPr>
            <w:tcW w:w="6067" w:type="dxa"/>
          </w:tcPr>
          <w:p w:rsidR="002675AA" w:rsidRPr="00007517" w:rsidRDefault="002675AA" w:rsidP="00007517">
            <w:pPr>
              <w:jc w:val="center"/>
              <w:rPr>
                <w:noProof/>
              </w:rPr>
            </w:pPr>
            <w:r w:rsidRPr="00BA4468">
              <w:rPr>
                <w:noProof/>
              </w:rPr>
              <w:pict>
                <v:shape id="Рисунок 11" o:spid="_x0000_i1035" type="#_x0000_t75" style="width:61.5pt;height:48pt;visibility:visible">
                  <v:imagedata r:id="rId20" o:title=""/>
                </v:shape>
              </w:pict>
            </w:r>
          </w:p>
        </w:tc>
        <w:tc>
          <w:tcPr>
            <w:tcW w:w="7513" w:type="dxa"/>
          </w:tcPr>
          <w:p w:rsidR="002675AA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Скамья </w:t>
            </w: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Размер (м)</w:t>
            </w: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1,5x0,6x0,85</w:t>
            </w:r>
          </w:p>
        </w:tc>
      </w:tr>
      <w:tr w:rsidR="002675AA">
        <w:tc>
          <w:tcPr>
            <w:tcW w:w="562" w:type="dxa"/>
          </w:tcPr>
          <w:p w:rsidR="002675AA" w:rsidRPr="00007517" w:rsidRDefault="002675AA" w:rsidP="00007517">
            <w:pPr>
              <w:jc w:val="center"/>
            </w:pPr>
            <w:r w:rsidRPr="00007517">
              <w:t>12</w:t>
            </w:r>
          </w:p>
        </w:tc>
        <w:tc>
          <w:tcPr>
            <w:tcW w:w="6067" w:type="dxa"/>
          </w:tcPr>
          <w:p w:rsidR="002675AA" w:rsidRPr="00007517" w:rsidRDefault="002675AA" w:rsidP="00007517">
            <w:pPr>
              <w:jc w:val="center"/>
              <w:rPr>
                <w:noProof/>
              </w:rPr>
            </w:pPr>
            <w:r w:rsidRPr="00BA4468">
              <w:rPr>
                <w:noProof/>
              </w:rPr>
              <w:pict>
                <v:shape id="Рисунок 12" o:spid="_x0000_i1036" type="#_x0000_t75" style="width:83.25pt;height:36pt;visibility:visible">
                  <v:imagedata r:id="rId21" o:title=""/>
                </v:shape>
              </w:pict>
            </w:r>
          </w:p>
        </w:tc>
        <w:tc>
          <w:tcPr>
            <w:tcW w:w="7513" w:type="dxa"/>
          </w:tcPr>
          <w:p w:rsidR="002675AA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Газонное ограждение №1</w:t>
            </w: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Размер (м)</w:t>
            </w: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  <w:lang w:val="en-US"/>
              </w:rPr>
              <w:t>H</w:t>
            </w: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=0.5</w:t>
            </w:r>
          </w:p>
        </w:tc>
      </w:tr>
      <w:tr w:rsidR="002675AA">
        <w:tc>
          <w:tcPr>
            <w:tcW w:w="562" w:type="dxa"/>
          </w:tcPr>
          <w:p w:rsidR="002675AA" w:rsidRPr="00007517" w:rsidRDefault="002675AA" w:rsidP="00007517">
            <w:pPr>
              <w:jc w:val="center"/>
            </w:pPr>
            <w:r w:rsidRPr="00007517">
              <w:t>13</w:t>
            </w:r>
          </w:p>
        </w:tc>
        <w:tc>
          <w:tcPr>
            <w:tcW w:w="6067" w:type="dxa"/>
          </w:tcPr>
          <w:p w:rsidR="002675AA" w:rsidRPr="00007517" w:rsidRDefault="002675AA" w:rsidP="00007517">
            <w:pPr>
              <w:jc w:val="center"/>
              <w:rPr>
                <w:noProof/>
              </w:rPr>
            </w:pPr>
            <w:r w:rsidRPr="00AE53BB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pict>
                <v:shape id="Рисунок 13" o:spid="_x0000_i1037" type="#_x0000_t75" alt="Урна УУ3" style="width:28.5pt;height:57.75pt;visibility:visible">
                  <v:imagedata r:id="rId22" o:title=""/>
                </v:shape>
              </w:pict>
            </w:r>
          </w:p>
        </w:tc>
        <w:tc>
          <w:tcPr>
            <w:tcW w:w="7513" w:type="dxa"/>
          </w:tcPr>
          <w:p w:rsidR="002675AA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Урна </w:t>
            </w: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Размер (м)</w:t>
            </w: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 xml:space="preserve">0,33х0,2х0,6, </w:t>
            </w:r>
          </w:p>
        </w:tc>
      </w:tr>
      <w:tr w:rsidR="002675AA">
        <w:trPr>
          <w:trHeight w:val="1414"/>
        </w:trPr>
        <w:tc>
          <w:tcPr>
            <w:tcW w:w="562" w:type="dxa"/>
          </w:tcPr>
          <w:p w:rsidR="002675AA" w:rsidRPr="00007517" w:rsidRDefault="002675AA" w:rsidP="00007517">
            <w:pPr>
              <w:jc w:val="center"/>
            </w:pPr>
            <w:r w:rsidRPr="00007517">
              <w:t>14</w:t>
            </w:r>
          </w:p>
        </w:tc>
        <w:tc>
          <w:tcPr>
            <w:tcW w:w="6067" w:type="dxa"/>
          </w:tcPr>
          <w:p w:rsidR="002675AA" w:rsidRPr="00007517" w:rsidRDefault="002675AA" w:rsidP="00007517">
            <w:pPr>
              <w:jc w:val="center"/>
            </w:pPr>
          </w:p>
          <w:p w:rsidR="002675AA" w:rsidRPr="00007517" w:rsidRDefault="002675AA" w:rsidP="00007517">
            <w:pPr>
              <w:jc w:val="center"/>
            </w:pPr>
            <w:r w:rsidRPr="00BA4468">
              <w:rPr>
                <w:noProof/>
              </w:rPr>
              <w:pict>
                <v:shape id="Рисунок 14" o:spid="_x0000_i1038" type="#_x0000_t75" style="width:85.5pt;height:57.75pt;visibility:visible">
                  <v:imagedata r:id="rId23" o:title=""/>
                </v:shape>
              </w:pict>
            </w:r>
          </w:p>
        </w:tc>
        <w:tc>
          <w:tcPr>
            <w:tcW w:w="7513" w:type="dxa"/>
          </w:tcPr>
          <w:p w:rsidR="002675AA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Рукоход Пагода Н=1500</w:t>
            </w: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 xml:space="preserve">Размер (м) </w:t>
            </w: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6,06х5,05х4,47</w:t>
            </w:r>
          </w:p>
        </w:tc>
      </w:tr>
      <w:tr w:rsidR="002675AA">
        <w:trPr>
          <w:trHeight w:val="1125"/>
        </w:trPr>
        <w:tc>
          <w:tcPr>
            <w:tcW w:w="562" w:type="dxa"/>
          </w:tcPr>
          <w:p w:rsidR="002675AA" w:rsidRPr="00007517" w:rsidRDefault="002675AA" w:rsidP="00007517">
            <w:pPr>
              <w:jc w:val="center"/>
            </w:pPr>
            <w:r w:rsidRPr="00007517">
              <w:t>15</w:t>
            </w:r>
          </w:p>
        </w:tc>
        <w:tc>
          <w:tcPr>
            <w:tcW w:w="6067" w:type="dxa"/>
          </w:tcPr>
          <w:p w:rsidR="002675AA" w:rsidRPr="00007517" w:rsidRDefault="002675AA" w:rsidP="00007517">
            <w:pPr>
              <w:jc w:val="center"/>
            </w:pPr>
            <w:r w:rsidRPr="00BA4468">
              <w:rPr>
                <w:noProof/>
              </w:rPr>
              <w:pict>
                <v:shape id="Рисунок 15" o:spid="_x0000_i1039" type="#_x0000_t75" style="width:56.25pt;height:56.25pt;visibility:visible">
                  <v:imagedata r:id="rId24" o:title=""/>
                </v:shape>
              </w:pict>
            </w:r>
          </w:p>
        </w:tc>
        <w:tc>
          <w:tcPr>
            <w:tcW w:w="7513" w:type="dxa"/>
          </w:tcPr>
          <w:p w:rsidR="002675AA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Качели №2</w:t>
            </w: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Размер (м)</w:t>
            </w:r>
          </w:p>
          <w:p w:rsidR="002675AA" w:rsidRPr="00007517" w:rsidRDefault="002675AA" w:rsidP="00151766">
            <w:pPr>
              <w:jc w:val="center"/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3.7х1.3х2.3</w:t>
            </w:r>
          </w:p>
        </w:tc>
      </w:tr>
      <w:tr w:rsidR="002675AA">
        <w:trPr>
          <w:trHeight w:val="1204"/>
        </w:trPr>
        <w:tc>
          <w:tcPr>
            <w:tcW w:w="562" w:type="dxa"/>
          </w:tcPr>
          <w:p w:rsidR="002675AA" w:rsidRPr="00007517" w:rsidRDefault="002675AA" w:rsidP="00007517">
            <w:pPr>
              <w:jc w:val="center"/>
            </w:pPr>
            <w:r w:rsidRPr="00007517">
              <w:t>16</w:t>
            </w:r>
          </w:p>
        </w:tc>
        <w:tc>
          <w:tcPr>
            <w:tcW w:w="6067" w:type="dxa"/>
          </w:tcPr>
          <w:p w:rsidR="002675AA" w:rsidRPr="00007517" w:rsidRDefault="002675AA" w:rsidP="00007517">
            <w:pPr>
              <w:jc w:val="center"/>
            </w:pPr>
            <w:r w:rsidRPr="00BA4468">
              <w:rPr>
                <w:noProof/>
              </w:rPr>
              <w:pict>
                <v:shape id="Рисунок 16" o:spid="_x0000_i1040" type="#_x0000_t75" style="width:100.5pt;height:64.5pt;visibility:visible">
                  <v:imagedata r:id="rId25" o:title=""/>
                </v:shape>
              </w:pict>
            </w:r>
          </w:p>
        </w:tc>
        <w:tc>
          <w:tcPr>
            <w:tcW w:w="7513" w:type="dxa"/>
          </w:tcPr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Карусель с 6-ю сидениями</w:t>
            </w: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Размер (м)</w:t>
            </w:r>
          </w:p>
          <w:p w:rsidR="002675AA" w:rsidRPr="00007517" w:rsidRDefault="002675AA" w:rsidP="00151766">
            <w:pPr>
              <w:jc w:val="center"/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1,65х1,65х0,64</w:t>
            </w:r>
          </w:p>
        </w:tc>
      </w:tr>
      <w:tr w:rsidR="002675AA">
        <w:trPr>
          <w:trHeight w:val="1269"/>
        </w:trPr>
        <w:tc>
          <w:tcPr>
            <w:tcW w:w="562" w:type="dxa"/>
          </w:tcPr>
          <w:p w:rsidR="002675AA" w:rsidRPr="00007517" w:rsidRDefault="002675AA" w:rsidP="00007517">
            <w:pPr>
              <w:jc w:val="center"/>
            </w:pPr>
            <w:r w:rsidRPr="00007517">
              <w:t>17</w:t>
            </w:r>
          </w:p>
        </w:tc>
        <w:tc>
          <w:tcPr>
            <w:tcW w:w="6067" w:type="dxa"/>
          </w:tcPr>
          <w:p w:rsidR="002675AA" w:rsidRPr="00007517" w:rsidRDefault="002675AA" w:rsidP="00007517">
            <w:pPr>
              <w:jc w:val="center"/>
            </w:pPr>
            <w:r w:rsidRPr="00BA4468">
              <w:rPr>
                <w:noProof/>
              </w:rPr>
              <w:pict>
                <v:shape id="Рисунок 17" o:spid="_x0000_i1041" type="#_x0000_t75" style="width:78pt;height:57.75pt;visibility:visible">
                  <v:imagedata r:id="rId26" o:title=""/>
                </v:shape>
              </w:pict>
            </w:r>
          </w:p>
        </w:tc>
        <w:tc>
          <w:tcPr>
            <w:tcW w:w="7513" w:type="dxa"/>
          </w:tcPr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Песочница L=2000 мм</w:t>
            </w: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Размер (м)</w:t>
            </w:r>
          </w:p>
          <w:p w:rsidR="002675AA" w:rsidRPr="00007517" w:rsidRDefault="002675AA" w:rsidP="00151766">
            <w:pPr>
              <w:jc w:val="center"/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2,0х2,0х0,32</w:t>
            </w:r>
          </w:p>
        </w:tc>
      </w:tr>
      <w:tr w:rsidR="002675AA">
        <w:tc>
          <w:tcPr>
            <w:tcW w:w="562" w:type="dxa"/>
          </w:tcPr>
          <w:p w:rsidR="002675AA" w:rsidRPr="00007517" w:rsidRDefault="002675AA" w:rsidP="00A82DCA">
            <w:pPr>
              <w:jc w:val="center"/>
            </w:pPr>
            <w:r w:rsidRPr="00007517">
              <w:t>18</w:t>
            </w:r>
          </w:p>
        </w:tc>
        <w:tc>
          <w:tcPr>
            <w:tcW w:w="6067" w:type="dxa"/>
          </w:tcPr>
          <w:p w:rsidR="002675AA" w:rsidRPr="00007517" w:rsidRDefault="002675AA" w:rsidP="00007517">
            <w:pPr>
              <w:jc w:val="center"/>
            </w:pPr>
            <w:r w:rsidRPr="00BA4468">
              <w:rPr>
                <w:noProof/>
              </w:rPr>
              <w:pict>
                <v:shape id="Рисунок 18" o:spid="_x0000_i1042" type="#_x0000_t75" style="width:1in;height:57pt;visibility:visible">
                  <v:imagedata r:id="rId27" o:title=""/>
                </v:shape>
              </w:pict>
            </w:r>
          </w:p>
        </w:tc>
        <w:tc>
          <w:tcPr>
            <w:tcW w:w="7513" w:type="dxa"/>
          </w:tcPr>
          <w:p w:rsidR="002675AA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Скамья </w:t>
            </w: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Размер (м)</w:t>
            </w: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1,4x0,6x0,85</w:t>
            </w:r>
          </w:p>
        </w:tc>
      </w:tr>
      <w:tr w:rsidR="002675AA">
        <w:trPr>
          <w:trHeight w:val="1184"/>
        </w:trPr>
        <w:tc>
          <w:tcPr>
            <w:tcW w:w="562" w:type="dxa"/>
          </w:tcPr>
          <w:p w:rsidR="002675AA" w:rsidRPr="00007517" w:rsidRDefault="002675AA" w:rsidP="00007517">
            <w:pPr>
              <w:jc w:val="center"/>
            </w:pPr>
            <w:r w:rsidRPr="00007517">
              <w:t>19</w:t>
            </w:r>
          </w:p>
        </w:tc>
        <w:tc>
          <w:tcPr>
            <w:tcW w:w="6067" w:type="dxa"/>
          </w:tcPr>
          <w:p w:rsidR="002675AA" w:rsidRPr="00007517" w:rsidRDefault="002675AA" w:rsidP="00007517">
            <w:pPr>
              <w:jc w:val="center"/>
            </w:pPr>
            <w:r w:rsidRPr="00BA4468">
              <w:rPr>
                <w:noProof/>
              </w:rPr>
              <w:pict>
                <v:shape id="Рисунок 19" o:spid="_x0000_i1043" type="#_x0000_t75" style="width:54.75pt;height:49.5pt;visibility:visible">
                  <v:imagedata r:id="rId28" o:title=""/>
                </v:shape>
              </w:pict>
            </w:r>
          </w:p>
        </w:tc>
        <w:tc>
          <w:tcPr>
            <w:tcW w:w="7513" w:type="dxa"/>
          </w:tcPr>
          <w:p w:rsidR="002675AA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Спортивный комплекс Торнадо с шестом</w:t>
            </w: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Размер (м)</w:t>
            </w: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2,9х2,7х2,5</w:t>
            </w:r>
          </w:p>
        </w:tc>
      </w:tr>
      <w:tr w:rsidR="002675AA">
        <w:trPr>
          <w:trHeight w:val="1371"/>
        </w:trPr>
        <w:tc>
          <w:tcPr>
            <w:tcW w:w="562" w:type="dxa"/>
          </w:tcPr>
          <w:p w:rsidR="002675AA" w:rsidRPr="00007517" w:rsidRDefault="002675AA" w:rsidP="00007517">
            <w:pPr>
              <w:jc w:val="center"/>
            </w:pPr>
            <w:r w:rsidRPr="00007517">
              <w:t>20</w:t>
            </w:r>
          </w:p>
        </w:tc>
        <w:tc>
          <w:tcPr>
            <w:tcW w:w="6067" w:type="dxa"/>
          </w:tcPr>
          <w:p w:rsidR="002675AA" w:rsidRPr="00007517" w:rsidRDefault="002675AA" w:rsidP="00007517">
            <w:pPr>
              <w:jc w:val="center"/>
            </w:pPr>
            <w:r w:rsidRPr="00BA4468">
              <w:rPr>
                <w:noProof/>
              </w:rPr>
              <w:pict>
                <v:shape id="Рисунок 20" o:spid="_x0000_i1044" type="#_x0000_t75" style="width:71.25pt;height:63.75pt;visibility:visible">
                  <v:imagedata r:id="rId29" o:title=""/>
                </v:shape>
              </w:pict>
            </w:r>
          </w:p>
        </w:tc>
        <w:tc>
          <w:tcPr>
            <w:tcW w:w="7513" w:type="dxa"/>
          </w:tcPr>
          <w:p w:rsidR="002675AA" w:rsidRPr="00151766" w:rsidRDefault="002675AA" w:rsidP="0015176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5176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Гандбольные ворота с баскетбольным щитом (1шт.) с сеткой</w:t>
            </w:r>
          </w:p>
          <w:p w:rsidR="002675AA" w:rsidRPr="00151766" w:rsidRDefault="002675AA" w:rsidP="0015176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Размер (м)</w:t>
            </w:r>
          </w:p>
          <w:p w:rsidR="002675AA" w:rsidRPr="00007517" w:rsidRDefault="002675AA" w:rsidP="0015176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3,2х1,89х3,17</w:t>
            </w:r>
          </w:p>
        </w:tc>
      </w:tr>
      <w:tr w:rsidR="002675AA">
        <w:trPr>
          <w:trHeight w:val="1552"/>
        </w:trPr>
        <w:tc>
          <w:tcPr>
            <w:tcW w:w="562" w:type="dxa"/>
          </w:tcPr>
          <w:p w:rsidR="002675AA" w:rsidRPr="00007517" w:rsidRDefault="002675AA" w:rsidP="00007517">
            <w:pPr>
              <w:jc w:val="center"/>
            </w:pPr>
            <w:r w:rsidRPr="00007517">
              <w:t>21</w:t>
            </w:r>
          </w:p>
        </w:tc>
        <w:tc>
          <w:tcPr>
            <w:tcW w:w="6067" w:type="dxa"/>
          </w:tcPr>
          <w:p w:rsidR="002675AA" w:rsidRPr="00007517" w:rsidRDefault="002675AA" w:rsidP="00007517">
            <w:pPr>
              <w:jc w:val="center"/>
              <w:rPr>
                <w:noProof/>
              </w:rPr>
            </w:pPr>
            <w:r w:rsidRPr="00AE53BB"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 id="Рисунок 21" o:spid="_x0000_i1045" type="#_x0000_t75" style="width:85.5pt;height:69.75pt;visibility:visible">
                  <v:imagedata r:id="rId30" o:title=""/>
                </v:shape>
              </w:pict>
            </w:r>
          </w:p>
        </w:tc>
        <w:tc>
          <w:tcPr>
            <w:tcW w:w="7513" w:type="dxa"/>
            <w:vAlign w:val="center"/>
          </w:tcPr>
          <w:p w:rsidR="002675AA" w:rsidRDefault="002675AA" w:rsidP="0015176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Гимнастический компле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кс</w:t>
            </w: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ГК-045-Ст</w:t>
            </w:r>
          </w:p>
          <w:p w:rsidR="002675AA" w:rsidRPr="00007517" w:rsidRDefault="002675AA" w:rsidP="0015176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Размер (м)</w:t>
            </w: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2,6х3,0х2,6м</w:t>
            </w:r>
          </w:p>
        </w:tc>
      </w:tr>
      <w:tr w:rsidR="002675AA">
        <w:trPr>
          <w:trHeight w:val="1214"/>
        </w:trPr>
        <w:tc>
          <w:tcPr>
            <w:tcW w:w="562" w:type="dxa"/>
          </w:tcPr>
          <w:p w:rsidR="002675AA" w:rsidRPr="00007517" w:rsidRDefault="002675AA" w:rsidP="00007517">
            <w:pPr>
              <w:jc w:val="center"/>
            </w:pPr>
            <w:r w:rsidRPr="00007517">
              <w:t>22</w:t>
            </w:r>
          </w:p>
        </w:tc>
        <w:tc>
          <w:tcPr>
            <w:tcW w:w="6067" w:type="dxa"/>
          </w:tcPr>
          <w:p w:rsidR="002675AA" w:rsidRPr="00007517" w:rsidRDefault="002675AA" w:rsidP="00007517">
            <w:pPr>
              <w:jc w:val="center"/>
              <w:rPr>
                <w:noProof/>
              </w:rPr>
            </w:pPr>
            <w:r w:rsidRPr="00BA4468">
              <w:rPr>
                <w:noProof/>
              </w:rPr>
              <w:pict>
                <v:shape id="Рисунок 22" o:spid="_x0000_i1046" type="#_x0000_t75" style="width:48.75pt;height:61.5pt;visibility:visible">
                  <v:imagedata r:id="rId31" o:title=""/>
                </v:shape>
              </w:pict>
            </w:r>
          </w:p>
        </w:tc>
        <w:tc>
          <w:tcPr>
            <w:tcW w:w="7513" w:type="dxa"/>
            <w:vAlign w:val="center"/>
          </w:tcPr>
          <w:p w:rsidR="002675AA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Спортивный тренажер Скороход</w:t>
            </w: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Размер (м)</w:t>
            </w: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0,76х1,2х1,45</w:t>
            </w:r>
          </w:p>
        </w:tc>
      </w:tr>
      <w:tr w:rsidR="002675AA">
        <w:trPr>
          <w:trHeight w:val="1137"/>
        </w:trPr>
        <w:tc>
          <w:tcPr>
            <w:tcW w:w="562" w:type="dxa"/>
          </w:tcPr>
          <w:p w:rsidR="002675AA" w:rsidRPr="00007517" w:rsidRDefault="002675AA" w:rsidP="00007517">
            <w:pPr>
              <w:jc w:val="center"/>
            </w:pPr>
            <w:r w:rsidRPr="00007517">
              <w:t>23</w:t>
            </w:r>
          </w:p>
        </w:tc>
        <w:tc>
          <w:tcPr>
            <w:tcW w:w="6067" w:type="dxa"/>
          </w:tcPr>
          <w:p w:rsidR="002675AA" w:rsidRPr="00007517" w:rsidRDefault="002675AA" w:rsidP="00007517">
            <w:pPr>
              <w:jc w:val="center"/>
              <w:rPr>
                <w:noProof/>
              </w:rPr>
            </w:pPr>
            <w:r w:rsidRPr="00BA4468">
              <w:rPr>
                <w:noProof/>
              </w:rPr>
              <w:pict>
                <v:shape id="Рисунок 23" o:spid="_x0000_i1047" type="#_x0000_t75" style="width:50.25pt;height:64.5pt;visibility:visible">
                  <v:imagedata r:id="rId32" o:title=""/>
                </v:shape>
              </w:pict>
            </w:r>
          </w:p>
        </w:tc>
        <w:tc>
          <w:tcPr>
            <w:tcW w:w="7513" w:type="dxa"/>
            <w:vAlign w:val="center"/>
          </w:tcPr>
          <w:p w:rsidR="002675AA" w:rsidRDefault="002675AA" w:rsidP="0015176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 6.12 Спортивный тренажер Хипс</w:t>
            </w:r>
          </w:p>
          <w:p w:rsidR="002675AA" w:rsidRPr="00007517" w:rsidRDefault="002675AA" w:rsidP="003457A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Размер (м)</w:t>
            </w:r>
          </w:p>
          <w:p w:rsidR="002675AA" w:rsidRPr="00007517" w:rsidRDefault="002675AA" w:rsidP="0015176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0,84х0,6х1,46</w:t>
            </w:r>
          </w:p>
        </w:tc>
      </w:tr>
      <w:tr w:rsidR="002675AA">
        <w:trPr>
          <w:trHeight w:val="1552"/>
        </w:trPr>
        <w:tc>
          <w:tcPr>
            <w:tcW w:w="562" w:type="dxa"/>
          </w:tcPr>
          <w:p w:rsidR="002675AA" w:rsidRPr="00007517" w:rsidRDefault="002675AA" w:rsidP="00007517">
            <w:pPr>
              <w:jc w:val="center"/>
            </w:pPr>
            <w:r w:rsidRPr="00007517">
              <w:t>24</w:t>
            </w:r>
          </w:p>
        </w:tc>
        <w:tc>
          <w:tcPr>
            <w:tcW w:w="6067" w:type="dxa"/>
          </w:tcPr>
          <w:p w:rsidR="002675AA" w:rsidRPr="00007517" w:rsidRDefault="002675AA" w:rsidP="00007517">
            <w:pPr>
              <w:jc w:val="center"/>
              <w:rPr>
                <w:noProof/>
              </w:rPr>
            </w:pPr>
            <w:r w:rsidRPr="00BA4468">
              <w:rPr>
                <w:noProof/>
              </w:rPr>
              <w:pict>
                <v:shape id="Рисунок 24" o:spid="_x0000_i1048" type="#_x0000_t75" style="width:49.5pt;height:85.5pt;visibility:visible">
                  <v:imagedata r:id="rId33" o:title=""/>
                </v:shape>
              </w:pict>
            </w:r>
          </w:p>
        </w:tc>
        <w:tc>
          <w:tcPr>
            <w:tcW w:w="7513" w:type="dxa"/>
            <w:vAlign w:val="center"/>
          </w:tcPr>
          <w:p w:rsidR="002675AA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 6.04 Спортивный тренажеры Жим сидя</w:t>
            </w: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Размер (м)</w:t>
            </w:r>
          </w:p>
          <w:p w:rsidR="002675AA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1,2х0,82х2</w:t>
            </w: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</w:p>
          <w:p w:rsidR="002675AA" w:rsidRPr="00007517" w:rsidRDefault="002675AA" w:rsidP="003457A2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2675AA">
        <w:trPr>
          <w:trHeight w:val="1279"/>
        </w:trPr>
        <w:tc>
          <w:tcPr>
            <w:tcW w:w="562" w:type="dxa"/>
          </w:tcPr>
          <w:p w:rsidR="002675AA" w:rsidRPr="00007517" w:rsidRDefault="002675AA" w:rsidP="00007517">
            <w:pPr>
              <w:jc w:val="center"/>
            </w:pPr>
            <w:r w:rsidRPr="00007517">
              <w:t>25</w:t>
            </w:r>
          </w:p>
        </w:tc>
        <w:tc>
          <w:tcPr>
            <w:tcW w:w="6067" w:type="dxa"/>
          </w:tcPr>
          <w:p w:rsidR="002675AA" w:rsidRPr="00007517" w:rsidRDefault="002675AA" w:rsidP="00007517">
            <w:pPr>
              <w:jc w:val="center"/>
              <w:rPr>
                <w:noProof/>
              </w:rPr>
            </w:pPr>
            <w:r w:rsidRPr="00BA4468">
              <w:rPr>
                <w:noProof/>
              </w:rPr>
              <w:pict>
                <v:shape id="Рисунок 25" o:spid="_x0000_i1049" type="#_x0000_t75" style="width:50.25pt;height:70.5pt;visibility:visible">
                  <v:imagedata r:id="rId34" o:title=""/>
                </v:shape>
              </w:pict>
            </w:r>
          </w:p>
        </w:tc>
        <w:tc>
          <w:tcPr>
            <w:tcW w:w="7513" w:type="dxa"/>
          </w:tcPr>
          <w:p w:rsidR="002675AA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 6.17 Спортивный тренажер</w:t>
            </w: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Размер (м)</w:t>
            </w: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0,98х0,74х1,97</w:t>
            </w:r>
          </w:p>
        </w:tc>
      </w:tr>
      <w:tr w:rsidR="002675AA">
        <w:trPr>
          <w:trHeight w:val="1679"/>
        </w:trPr>
        <w:tc>
          <w:tcPr>
            <w:tcW w:w="562" w:type="dxa"/>
          </w:tcPr>
          <w:p w:rsidR="002675AA" w:rsidRPr="00007517" w:rsidRDefault="002675AA" w:rsidP="00007517">
            <w:pPr>
              <w:jc w:val="center"/>
            </w:pPr>
            <w:r w:rsidRPr="00007517">
              <w:t>26</w:t>
            </w:r>
          </w:p>
          <w:p w:rsidR="002675AA" w:rsidRPr="00007517" w:rsidRDefault="002675AA" w:rsidP="00007517">
            <w:pPr>
              <w:jc w:val="center"/>
            </w:pPr>
          </w:p>
        </w:tc>
        <w:tc>
          <w:tcPr>
            <w:tcW w:w="6067" w:type="dxa"/>
          </w:tcPr>
          <w:p w:rsidR="002675AA" w:rsidRPr="00007517" w:rsidRDefault="002675AA" w:rsidP="00007517">
            <w:pPr>
              <w:jc w:val="center"/>
              <w:rPr>
                <w:noProof/>
              </w:rPr>
            </w:pPr>
            <w:r w:rsidRPr="00BA4468">
              <w:rPr>
                <w:noProof/>
              </w:rPr>
              <w:pict>
                <v:shape id="Рисунок 26" o:spid="_x0000_i1050" type="#_x0000_t75" style="width:83.25pt;height:57.75pt;visibility:visible">
                  <v:imagedata r:id="rId35" o:title=""/>
                </v:shape>
              </w:pict>
            </w:r>
          </w:p>
        </w:tc>
        <w:tc>
          <w:tcPr>
            <w:tcW w:w="7513" w:type="dxa"/>
            <w:vAlign w:val="center"/>
          </w:tcPr>
          <w:p w:rsidR="002675AA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Скамья</w:t>
            </w:r>
          </w:p>
          <w:p w:rsidR="002675AA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</w:p>
          <w:p w:rsidR="002675AA" w:rsidRPr="00007517" w:rsidRDefault="002675AA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Размер (м)</w:t>
            </w:r>
          </w:p>
          <w:p w:rsidR="002675AA" w:rsidRPr="00007517" w:rsidRDefault="002675AA" w:rsidP="00A82DCA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1,4x0,38x0,45</w:t>
            </w:r>
          </w:p>
        </w:tc>
      </w:tr>
    </w:tbl>
    <w:p w:rsidR="002675AA" w:rsidRDefault="002675AA" w:rsidP="00A82DCA">
      <w:pPr>
        <w:tabs>
          <w:tab w:val="left" w:pos="709"/>
        </w:tabs>
        <w:jc w:val="center"/>
        <w:rPr>
          <w:sz w:val="22"/>
          <w:szCs w:val="22"/>
          <w:lang w:eastAsia="en-US"/>
        </w:rPr>
      </w:pPr>
    </w:p>
    <w:sectPr w:rsidR="002675AA" w:rsidSect="00C84617">
      <w:pgSz w:w="16839" w:h="11907" w:orient="landscape" w:code="9"/>
      <w:pgMar w:top="567" w:right="567" w:bottom="284" w:left="56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675AA" w:rsidRDefault="002675AA" w:rsidP="00A76AE6">
      <w:r>
        <w:separator/>
      </w:r>
    </w:p>
  </w:endnote>
  <w:endnote w:type="continuationSeparator" w:id="1">
    <w:p w:rsidR="002675AA" w:rsidRDefault="002675AA" w:rsidP="00A76AE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Segoe UI">
    <w:panose1 w:val="00000000000000000000"/>
    <w:charset w:val="CC"/>
    <w:family w:val="swiss"/>
    <w:notTrueType/>
    <w:pitch w:val="variable"/>
    <w:sig w:usb0="00000203" w:usb1="00000000" w:usb2="00000000" w:usb3="00000000" w:csb0="00000005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675AA" w:rsidRDefault="002675AA">
    <w:pPr>
      <w:pStyle w:val="Footer"/>
      <w:jc w:val="right"/>
      <w:rPr>
        <w:rFonts w:cs="Arial"/>
      </w:rPr>
    </w:pPr>
    <w:fldSimple w:instr="PAGE   \* MERGEFORMAT">
      <w:r>
        <w:rPr>
          <w:noProof/>
        </w:rPr>
        <w:t>1</w:t>
      </w:r>
    </w:fldSimple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675AA" w:rsidRDefault="002675AA" w:rsidP="00A76AE6">
      <w:r>
        <w:separator/>
      </w:r>
    </w:p>
  </w:footnote>
  <w:footnote w:type="continuationSeparator" w:id="1">
    <w:p w:rsidR="002675AA" w:rsidRDefault="002675AA" w:rsidP="00A76AE6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C"/>
    <w:multiLevelType w:val="multilevel"/>
    <w:tmpl w:val="51405562"/>
    <w:name w:val="WW8Num12"/>
    <w:lvl w:ilvl="0">
      <w:start w:val="1"/>
      <w:numFmt w:val="decimal"/>
      <w:lvlText w:val="%1."/>
      <w:lvlJc w:val="left"/>
      <w:pPr>
        <w:tabs>
          <w:tab w:val="num" w:pos="2075"/>
        </w:tabs>
        <w:ind w:left="2075" w:hanging="450"/>
      </w:pPr>
    </w:lvl>
    <w:lvl w:ilvl="1">
      <w:start w:val="1"/>
      <w:numFmt w:val="decimal"/>
      <w:lvlText w:val="%2."/>
      <w:lvlJc w:val="left"/>
      <w:pPr>
        <w:tabs>
          <w:tab w:val="num" w:pos="2345"/>
        </w:tabs>
        <w:ind w:left="2345" w:hanging="720"/>
      </w:pPr>
      <w:rPr>
        <w:rFonts w:ascii="Times New Roman" w:eastAsia="Times New Roman" w:hAnsi="Times New Roman"/>
        <w:b w:val="0"/>
        <w:bCs w:val="0"/>
        <w:i w:val="0"/>
        <w:iCs w:val="0"/>
        <w:color w:val="auto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2345"/>
        </w:tabs>
        <w:ind w:left="2345" w:hanging="720"/>
      </w:pPr>
    </w:lvl>
    <w:lvl w:ilvl="3">
      <w:start w:val="1"/>
      <w:numFmt w:val="decimal"/>
      <w:lvlText w:val="%1.%2.%3.%4."/>
      <w:lvlJc w:val="left"/>
      <w:pPr>
        <w:tabs>
          <w:tab w:val="num" w:pos="2705"/>
        </w:tabs>
        <w:ind w:left="2705" w:hanging="1080"/>
      </w:pPr>
    </w:lvl>
    <w:lvl w:ilvl="4">
      <w:start w:val="1"/>
      <w:numFmt w:val="decimal"/>
      <w:lvlText w:val="%1.%2.%3.%4.%5."/>
      <w:lvlJc w:val="left"/>
      <w:pPr>
        <w:tabs>
          <w:tab w:val="num" w:pos="2705"/>
        </w:tabs>
        <w:ind w:left="2705" w:hanging="1080"/>
      </w:pPr>
    </w:lvl>
    <w:lvl w:ilvl="5">
      <w:start w:val="1"/>
      <w:numFmt w:val="decimal"/>
      <w:lvlText w:val="%1.%2.%3.%4.%5.%6."/>
      <w:lvlJc w:val="left"/>
      <w:pPr>
        <w:tabs>
          <w:tab w:val="num" w:pos="3065"/>
        </w:tabs>
        <w:ind w:left="3065" w:hanging="1440"/>
      </w:pPr>
    </w:lvl>
    <w:lvl w:ilvl="6">
      <w:start w:val="1"/>
      <w:numFmt w:val="decimal"/>
      <w:lvlText w:val="%1.%2.%3.%4.%5.%6.%7."/>
      <w:lvlJc w:val="left"/>
      <w:pPr>
        <w:tabs>
          <w:tab w:val="num" w:pos="3065"/>
        </w:tabs>
        <w:ind w:left="3065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3425"/>
        </w:tabs>
        <w:ind w:left="3425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3785"/>
        </w:tabs>
        <w:ind w:left="3785" w:hanging="2160"/>
      </w:pPr>
    </w:lvl>
  </w:abstractNum>
  <w:abstractNum w:abstractNumId="1">
    <w:nsid w:val="0D6808E8"/>
    <w:multiLevelType w:val="hybridMultilevel"/>
    <w:tmpl w:val="FCC010C8"/>
    <w:lvl w:ilvl="0" w:tplc="0419000F">
      <w:start w:val="1"/>
      <w:numFmt w:val="decimal"/>
      <w:lvlText w:val="%1."/>
      <w:lvlJc w:val="left"/>
      <w:pPr>
        <w:ind w:left="260" w:hanging="360"/>
      </w:pPr>
    </w:lvl>
    <w:lvl w:ilvl="1" w:tplc="07A80C48">
      <w:start w:val="2"/>
      <w:numFmt w:val="decimal"/>
      <w:lvlText w:val="%2."/>
      <w:lvlJc w:val="left"/>
      <w:pPr>
        <w:tabs>
          <w:tab w:val="num" w:pos="980"/>
        </w:tabs>
        <w:ind w:left="980" w:hanging="360"/>
      </w:pPr>
      <w:rPr>
        <w:rFonts w:hint="default"/>
      </w:rPr>
    </w:lvl>
    <w:lvl w:ilvl="2" w:tplc="0419001B">
      <w:start w:val="1"/>
      <w:numFmt w:val="lowerRoman"/>
      <w:lvlText w:val="%3."/>
      <w:lvlJc w:val="right"/>
      <w:pPr>
        <w:ind w:left="1700" w:hanging="180"/>
      </w:pPr>
    </w:lvl>
    <w:lvl w:ilvl="3" w:tplc="0419000F">
      <w:start w:val="1"/>
      <w:numFmt w:val="decimal"/>
      <w:lvlText w:val="%4."/>
      <w:lvlJc w:val="left"/>
      <w:pPr>
        <w:ind w:left="2420" w:hanging="360"/>
      </w:pPr>
    </w:lvl>
    <w:lvl w:ilvl="4" w:tplc="04190019">
      <w:start w:val="1"/>
      <w:numFmt w:val="lowerLetter"/>
      <w:lvlText w:val="%5."/>
      <w:lvlJc w:val="left"/>
      <w:pPr>
        <w:ind w:left="3140" w:hanging="360"/>
      </w:pPr>
    </w:lvl>
    <w:lvl w:ilvl="5" w:tplc="0419001B">
      <w:start w:val="1"/>
      <w:numFmt w:val="lowerRoman"/>
      <w:lvlText w:val="%6."/>
      <w:lvlJc w:val="right"/>
      <w:pPr>
        <w:ind w:left="3860" w:hanging="180"/>
      </w:pPr>
    </w:lvl>
    <w:lvl w:ilvl="6" w:tplc="0419000F">
      <w:start w:val="1"/>
      <w:numFmt w:val="decimal"/>
      <w:lvlText w:val="%7."/>
      <w:lvlJc w:val="left"/>
      <w:pPr>
        <w:ind w:left="4580" w:hanging="360"/>
      </w:pPr>
    </w:lvl>
    <w:lvl w:ilvl="7" w:tplc="04190019">
      <w:start w:val="1"/>
      <w:numFmt w:val="lowerLetter"/>
      <w:lvlText w:val="%8."/>
      <w:lvlJc w:val="left"/>
      <w:pPr>
        <w:ind w:left="5300" w:hanging="360"/>
      </w:pPr>
    </w:lvl>
    <w:lvl w:ilvl="8" w:tplc="0419001B">
      <w:start w:val="1"/>
      <w:numFmt w:val="lowerRoman"/>
      <w:lvlText w:val="%9."/>
      <w:lvlJc w:val="right"/>
      <w:pPr>
        <w:ind w:left="6020" w:hanging="180"/>
      </w:pPr>
    </w:lvl>
  </w:abstractNum>
  <w:abstractNum w:abstractNumId="2">
    <w:nsid w:val="17345CDC"/>
    <w:multiLevelType w:val="hybridMultilevel"/>
    <w:tmpl w:val="99F4BD3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BE25670"/>
    <w:multiLevelType w:val="hybridMultilevel"/>
    <w:tmpl w:val="98D0D786"/>
    <w:lvl w:ilvl="0" w:tplc="85AA5BB6">
      <w:start w:val="1"/>
      <w:numFmt w:val="decimal"/>
      <w:lvlText w:val="%1)"/>
      <w:lvlJc w:val="left"/>
      <w:pPr>
        <w:ind w:left="90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620" w:hanging="360"/>
      </w:pPr>
    </w:lvl>
    <w:lvl w:ilvl="2" w:tplc="0419001B">
      <w:start w:val="1"/>
      <w:numFmt w:val="lowerRoman"/>
      <w:lvlText w:val="%3."/>
      <w:lvlJc w:val="right"/>
      <w:pPr>
        <w:ind w:left="2340" w:hanging="180"/>
      </w:pPr>
    </w:lvl>
    <w:lvl w:ilvl="3" w:tplc="0419000F">
      <w:start w:val="1"/>
      <w:numFmt w:val="decimal"/>
      <w:lvlText w:val="%4."/>
      <w:lvlJc w:val="left"/>
      <w:pPr>
        <w:ind w:left="3060" w:hanging="360"/>
      </w:pPr>
    </w:lvl>
    <w:lvl w:ilvl="4" w:tplc="04190019">
      <w:start w:val="1"/>
      <w:numFmt w:val="lowerLetter"/>
      <w:lvlText w:val="%5."/>
      <w:lvlJc w:val="left"/>
      <w:pPr>
        <w:ind w:left="3780" w:hanging="360"/>
      </w:pPr>
    </w:lvl>
    <w:lvl w:ilvl="5" w:tplc="0419001B">
      <w:start w:val="1"/>
      <w:numFmt w:val="lowerRoman"/>
      <w:lvlText w:val="%6."/>
      <w:lvlJc w:val="right"/>
      <w:pPr>
        <w:ind w:left="4500" w:hanging="180"/>
      </w:pPr>
    </w:lvl>
    <w:lvl w:ilvl="6" w:tplc="0419000F">
      <w:start w:val="1"/>
      <w:numFmt w:val="decimal"/>
      <w:lvlText w:val="%7."/>
      <w:lvlJc w:val="left"/>
      <w:pPr>
        <w:ind w:left="5220" w:hanging="360"/>
      </w:pPr>
    </w:lvl>
    <w:lvl w:ilvl="7" w:tplc="04190019">
      <w:start w:val="1"/>
      <w:numFmt w:val="lowerLetter"/>
      <w:lvlText w:val="%8."/>
      <w:lvlJc w:val="left"/>
      <w:pPr>
        <w:ind w:left="5940" w:hanging="360"/>
      </w:pPr>
    </w:lvl>
    <w:lvl w:ilvl="8" w:tplc="0419001B">
      <w:start w:val="1"/>
      <w:numFmt w:val="lowerRoman"/>
      <w:lvlText w:val="%9."/>
      <w:lvlJc w:val="right"/>
      <w:pPr>
        <w:ind w:left="6660" w:hanging="180"/>
      </w:pPr>
    </w:lvl>
  </w:abstractNum>
  <w:abstractNum w:abstractNumId="4">
    <w:nsid w:val="1CFB0787"/>
    <w:multiLevelType w:val="hybridMultilevel"/>
    <w:tmpl w:val="345026FE"/>
    <w:lvl w:ilvl="0" w:tplc="ADB81A66">
      <w:start w:val="1"/>
      <w:numFmt w:val="decimal"/>
      <w:lvlText w:val="%1)"/>
      <w:lvlJc w:val="left"/>
      <w:pPr>
        <w:ind w:left="90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620" w:hanging="360"/>
      </w:pPr>
    </w:lvl>
    <w:lvl w:ilvl="2" w:tplc="0419001B">
      <w:start w:val="1"/>
      <w:numFmt w:val="lowerRoman"/>
      <w:lvlText w:val="%3."/>
      <w:lvlJc w:val="right"/>
      <w:pPr>
        <w:ind w:left="2340" w:hanging="180"/>
      </w:pPr>
    </w:lvl>
    <w:lvl w:ilvl="3" w:tplc="0419000F">
      <w:start w:val="1"/>
      <w:numFmt w:val="decimal"/>
      <w:lvlText w:val="%4."/>
      <w:lvlJc w:val="left"/>
      <w:pPr>
        <w:ind w:left="3060" w:hanging="360"/>
      </w:pPr>
    </w:lvl>
    <w:lvl w:ilvl="4" w:tplc="04190019">
      <w:start w:val="1"/>
      <w:numFmt w:val="lowerLetter"/>
      <w:lvlText w:val="%5."/>
      <w:lvlJc w:val="left"/>
      <w:pPr>
        <w:ind w:left="3780" w:hanging="360"/>
      </w:pPr>
    </w:lvl>
    <w:lvl w:ilvl="5" w:tplc="0419001B">
      <w:start w:val="1"/>
      <w:numFmt w:val="lowerRoman"/>
      <w:lvlText w:val="%6."/>
      <w:lvlJc w:val="right"/>
      <w:pPr>
        <w:ind w:left="4500" w:hanging="180"/>
      </w:pPr>
    </w:lvl>
    <w:lvl w:ilvl="6" w:tplc="0419000F">
      <w:start w:val="1"/>
      <w:numFmt w:val="decimal"/>
      <w:lvlText w:val="%7."/>
      <w:lvlJc w:val="left"/>
      <w:pPr>
        <w:ind w:left="5220" w:hanging="360"/>
      </w:pPr>
    </w:lvl>
    <w:lvl w:ilvl="7" w:tplc="04190019">
      <w:start w:val="1"/>
      <w:numFmt w:val="lowerLetter"/>
      <w:lvlText w:val="%8."/>
      <w:lvlJc w:val="left"/>
      <w:pPr>
        <w:ind w:left="5940" w:hanging="360"/>
      </w:pPr>
    </w:lvl>
    <w:lvl w:ilvl="8" w:tplc="0419001B">
      <w:start w:val="1"/>
      <w:numFmt w:val="lowerRoman"/>
      <w:lvlText w:val="%9."/>
      <w:lvlJc w:val="right"/>
      <w:pPr>
        <w:ind w:left="6660" w:hanging="180"/>
      </w:pPr>
    </w:lvl>
  </w:abstractNum>
  <w:abstractNum w:abstractNumId="5">
    <w:nsid w:val="306C5B82"/>
    <w:multiLevelType w:val="hybridMultilevel"/>
    <w:tmpl w:val="7FFE999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3BEC08E1"/>
    <w:multiLevelType w:val="hybridMultilevel"/>
    <w:tmpl w:val="90BCEB84"/>
    <w:lvl w:ilvl="0" w:tplc="0419000F">
      <w:start w:val="1"/>
      <w:numFmt w:val="decimal"/>
      <w:lvlText w:val="%1."/>
      <w:lvlJc w:val="left"/>
      <w:pPr>
        <w:ind w:left="260" w:hanging="360"/>
      </w:pPr>
    </w:lvl>
    <w:lvl w:ilvl="1" w:tplc="04190019">
      <w:start w:val="1"/>
      <w:numFmt w:val="lowerLetter"/>
      <w:lvlText w:val="%2."/>
      <w:lvlJc w:val="left"/>
      <w:pPr>
        <w:ind w:left="980" w:hanging="360"/>
      </w:pPr>
    </w:lvl>
    <w:lvl w:ilvl="2" w:tplc="0419001B">
      <w:start w:val="1"/>
      <w:numFmt w:val="lowerRoman"/>
      <w:lvlText w:val="%3."/>
      <w:lvlJc w:val="right"/>
      <w:pPr>
        <w:ind w:left="1700" w:hanging="180"/>
      </w:pPr>
    </w:lvl>
    <w:lvl w:ilvl="3" w:tplc="0419000F">
      <w:start w:val="1"/>
      <w:numFmt w:val="decimal"/>
      <w:lvlText w:val="%4."/>
      <w:lvlJc w:val="left"/>
      <w:pPr>
        <w:ind w:left="2420" w:hanging="360"/>
      </w:pPr>
    </w:lvl>
    <w:lvl w:ilvl="4" w:tplc="04190019">
      <w:start w:val="1"/>
      <w:numFmt w:val="lowerLetter"/>
      <w:lvlText w:val="%5."/>
      <w:lvlJc w:val="left"/>
      <w:pPr>
        <w:ind w:left="3140" w:hanging="360"/>
      </w:pPr>
    </w:lvl>
    <w:lvl w:ilvl="5" w:tplc="0419001B">
      <w:start w:val="1"/>
      <w:numFmt w:val="lowerRoman"/>
      <w:lvlText w:val="%6."/>
      <w:lvlJc w:val="right"/>
      <w:pPr>
        <w:ind w:left="3860" w:hanging="180"/>
      </w:pPr>
    </w:lvl>
    <w:lvl w:ilvl="6" w:tplc="0419000F">
      <w:start w:val="1"/>
      <w:numFmt w:val="decimal"/>
      <w:lvlText w:val="%7."/>
      <w:lvlJc w:val="left"/>
      <w:pPr>
        <w:ind w:left="4580" w:hanging="360"/>
      </w:pPr>
    </w:lvl>
    <w:lvl w:ilvl="7" w:tplc="04190019">
      <w:start w:val="1"/>
      <w:numFmt w:val="lowerLetter"/>
      <w:lvlText w:val="%8."/>
      <w:lvlJc w:val="left"/>
      <w:pPr>
        <w:ind w:left="5300" w:hanging="360"/>
      </w:pPr>
    </w:lvl>
    <w:lvl w:ilvl="8" w:tplc="0419001B">
      <w:start w:val="1"/>
      <w:numFmt w:val="lowerRoman"/>
      <w:lvlText w:val="%9."/>
      <w:lvlJc w:val="right"/>
      <w:pPr>
        <w:ind w:left="6020" w:hanging="180"/>
      </w:pPr>
    </w:lvl>
  </w:abstractNum>
  <w:abstractNum w:abstractNumId="7">
    <w:nsid w:val="3C8F71BE"/>
    <w:multiLevelType w:val="hybridMultilevel"/>
    <w:tmpl w:val="8CB4669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3FCC34C0"/>
    <w:multiLevelType w:val="hybridMultilevel"/>
    <w:tmpl w:val="EA5EDA9E"/>
    <w:lvl w:ilvl="0" w:tplc="8D46396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0871D25"/>
    <w:multiLevelType w:val="hybridMultilevel"/>
    <w:tmpl w:val="F9283DEC"/>
    <w:lvl w:ilvl="0" w:tplc="678AA60E">
      <w:start w:val="5"/>
      <w:numFmt w:val="decimal"/>
      <w:lvlText w:val="%1."/>
      <w:lvlJc w:val="left"/>
      <w:pPr>
        <w:tabs>
          <w:tab w:val="num" w:pos="2670"/>
        </w:tabs>
        <w:ind w:left="267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3390"/>
        </w:tabs>
        <w:ind w:left="339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4110"/>
        </w:tabs>
        <w:ind w:left="4110" w:hanging="180"/>
      </w:pPr>
    </w:lvl>
    <w:lvl w:ilvl="3" w:tplc="0419000F">
      <w:start w:val="1"/>
      <w:numFmt w:val="decimal"/>
      <w:lvlText w:val="%4."/>
      <w:lvlJc w:val="left"/>
      <w:pPr>
        <w:tabs>
          <w:tab w:val="num" w:pos="4830"/>
        </w:tabs>
        <w:ind w:left="483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5550"/>
        </w:tabs>
        <w:ind w:left="555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6270"/>
        </w:tabs>
        <w:ind w:left="6270" w:hanging="180"/>
      </w:pPr>
    </w:lvl>
    <w:lvl w:ilvl="6" w:tplc="0419000F">
      <w:start w:val="1"/>
      <w:numFmt w:val="decimal"/>
      <w:lvlText w:val="%7."/>
      <w:lvlJc w:val="left"/>
      <w:pPr>
        <w:tabs>
          <w:tab w:val="num" w:pos="6990"/>
        </w:tabs>
        <w:ind w:left="699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7710"/>
        </w:tabs>
        <w:ind w:left="771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8430"/>
        </w:tabs>
        <w:ind w:left="8430" w:hanging="180"/>
      </w:pPr>
    </w:lvl>
  </w:abstractNum>
  <w:abstractNum w:abstractNumId="10">
    <w:nsid w:val="56ED07DE"/>
    <w:multiLevelType w:val="hybridMultilevel"/>
    <w:tmpl w:val="09B4971E"/>
    <w:lvl w:ilvl="0" w:tplc="AA24C860">
      <w:start w:val="1"/>
      <w:numFmt w:val="bullet"/>
      <w:lvlText w:val=""/>
      <w:lvlJc w:val="left"/>
      <w:pPr>
        <w:ind w:left="1495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8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8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8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8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8" w:hanging="360"/>
      </w:pPr>
      <w:rPr>
        <w:rFonts w:ascii="Wingdings" w:hAnsi="Wingdings" w:cs="Wingdings" w:hint="default"/>
      </w:rPr>
    </w:lvl>
  </w:abstractNum>
  <w:abstractNum w:abstractNumId="11">
    <w:nsid w:val="5E7D3293"/>
    <w:multiLevelType w:val="hybridMultilevel"/>
    <w:tmpl w:val="3D80BFC2"/>
    <w:lvl w:ilvl="0" w:tplc="0BAE5696">
      <w:start w:val="1"/>
      <w:numFmt w:val="decimal"/>
      <w:lvlText w:val="%1."/>
      <w:lvlJc w:val="left"/>
      <w:pPr>
        <w:tabs>
          <w:tab w:val="num" w:pos="560"/>
        </w:tabs>
        <w:ind w:left="560" w:hanging="360"/>
      </w:pPr>
      <w:rPr>
        <w:sz w:val="24"/>
        <w:szCs w:val="24"/>
      </w:rPr>
    </w:lvl>
    <w:lvl w:ilvl="1" w:tplc="6C267BA8">
      <w:numFmt w:val="none"/>
      <w:lvlText w:val=""/>
      <w:lvlJc w:val="left"/>
      <w:pPr>
        <w:tabs>
          <w:tab w:val="num" w:pos="360"/>
        </w:tabs>
      </w:pPr>
    </w:lvl>
    <w:lvl w:ilvl="2" w:tplc="699619F4">
      <w:numFmt w:val="none"/>
      <w:lvlText w:val=""/>
      <w:lvlJc w:val="left"/>
      <w:pPr>
        <w:tabs>
          <w:tab w:val="num" w:pos="360"/>
        </w:tabs>
      </w:pPr>
    </w:lvl>
    <w:lvl w:ilvl="3" w:tplc="2B06F474">
      <w:numFmt w:val="none"/>
      <w:lvlText w:val=""/>
      <w:lvlJc w:val="left"/>
      <w:pPr>
        <w:tabs>
          <w:tab w:val="num" w:pos="360"/>
        </w:tabs>
      </w:pPr>
    </w:lvl>
    <w:lvl w:ilvl="4" w:tplc="A9A6EA18">
      <w:numFmt w:val="none"/>
      <w:lvlText w:val=""/>
      <w:lvlJc w:val="left"/>
      <w:pPr>
        <w:tabs>
          <w:tab w:val="num" w:pos="360"/>
        </w:tabs>
      </w:pPr>
    </w:lvl>
    <w:lvl w:ilvl="5" w:tplc="468E2A08">
      <w:numFmt w:val="none"/>
      <w:lvlText w:val=""/>
      <w:lvlJc w:val="left"/>
      <w:pPr>
        <w:tabs>
          <w:tab w:val="num" w:pos="360"/>
        </w:tabs>
      </w:pPr>
    </w:lvl>
    <w:lvl w:ilvl="6" w:tplc="EB220BA2">
      <w:numFmt w:val="none"/>
      <w:lvlText w:val=""/>
      <w:lvlJc w:val="left"/>
      <w:pPr>
        <w:tabs>
          <w:tab w:val="num" w:pos="360"/>
        </w:tabs>
      </w:pPr>
    </w:lvl>
    <w:lvl w:ilvl="7" w:tplc="ADCA971C">
      <w:numFmt w:val="none"/>
      <w:lvlText w:val=""/>
      <w:lvlJc w:val="left"/>
      <w:pPr>
        <w:tabs>
          <w:tab w:val="num" w:pos="360"/>
        </w:tabs>
      </w:pPr>
    </w:lvl>
    <w:lvl w:ilvl="8" w:tplc="7C08E22A">
      <w:numFmt w:val="none"/>
      <w:lvlText w:val=""/>
      <w:lvlJc w:val="left"/>
      <w:pPr>
        <w:tabs>
          <w:tab w:val="num" w:pos="360"/>
        </w:tabs>
      </w:pPr>
    </w:lvl>
  </w:abstractNum>
  <w:abstractNum w:abstractNumId="12">
    <w:nsid w:val="65D02E29"/>
    <w:multiLevelType w:val="multilevel"/>
    <w:tmpl w:val="1338A264"/>
    <w:lvl w:ilvl="0">
      <w:start w:val="1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00" w:hanging="6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3">
    <w:nsid w:val="745D5EB6"/>
    <w:multiLevelType w:val="hybridMultilevel"/>
    <w:tmpl w:val="EFD453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8AA56BF"/>
    <w:multiLevelType w:val="hybridMultilevel"/>
    <w:tmpl w:val="5972D23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15">
    <w:nsid w:val="7B8B5A93"/>
    <w:multiLevelType w:val="hybridMultilevel"/>
    <w:tmpl w:val="9260CED8"/>
    <w:lvl w:ilvl="0" w:tplc="FD149A72">
      <w:start w:val="4"/>
      <w:numFmt w:val="decimal"/>
      <w:lvlText w:val="%1."/>
      <w:lvlJc w:val="left"/>
      <w:pPr>
        <w:tabs>
          <w:tab w:val="num" w:pos="2670"/>
        </w:tabs>
        <w:ind w:left="267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3390"/>
        </w:tabs>
        <w:ind w:left="339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4110"/>
        </w:tabs>
        <w:ind w:left="4110" w:hanging="180"/>
      </w:pPr>
    </w:lvl>
    <w:lvl w:ilvl="3" w:tplc="0419000F">
      <w:start w:val="1"/>
      <w:numFmt w:val="decimal"/>
      <w:lvlText w:val="%4."/>
      <w:lvlJc w:val="left"/>
      <w:pPr>
        <w:tabs>
          <w:tab w:val="num" w:pos="4830"/>
        </w:tabs>
        <w:ind w:left="483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5550"/>
        </w:tabs>
        <w:ind w:left="555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6270"/>
        </w:tabs>
        <w:ind w:left="6270" w:hanging="180"/>
      </w:pPr>
    </w:lvl>
    <w:lvl w:ilvl="6" w:tplc="0419000F">
      <w:start w:val="1"/>
      <w:numFmt w:val="decimal"/>
      <w:lvlText w:val="%7."/>
      <w:lvlJc w:val="left"/>
      <w:pPr>
        <w:tabs>
          <w:tab w:val="num" w:pos="6990"/>
        </w:tabs>
        <w:ind w:left="699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7710"/>
        </w:tabs>
        <w:ind w:left="771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8430"/>
        </w:tabs>
        <w:ind w:left="8430" w:hanging="180"/>
      </w:pPr>
    </w:lvl>
  </w:abstractNum>
  <w:abstractNum w:abstractNumId="16">
    <w:nsid w:val="7F2467B9"/>
    <w:multiLevelType w:val="hybridMultilevel"/>
    <w:tmpl w:val="C884FA2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</w:num>
  <w:num w:numId="2">
    <w:abstractNumId w:val="8"/>
  </w:num>
  <w:num w:numId="3">
    <w:abstractNumId w:val="16"/>
  </w:num>
  <w:num w:numId="4">
    <w:abstractNumId w:val="15"/>
  </w:num>
  <w:num w:numId="5">
    <w:abstractNumId w:val="1"/>
  </w:num>
  <w:num w:numId="6">
    <w:abstractNumId w:val="6"/>
  </w:num>
  <w:num w:numId="7">
    <w:abstractNumId w:val="2"/>
  </w:num>
  <w:num w:numId="8">
    <w:abstractNumId w:val="0"/>
  </w:num>
  <w:num w:numId="9">
    <w:abstractNumId w:val="10"/>
  </w:num>
  <w:num w:numId="10">
    <w:abstractNumId w:val="11"/>
  </w:num>
  <w:num w:numId="11">
    <w:abstractNumId w:val="7"/>
  </w:num>
  <w:num w:numId="12">
    <w:abstractNumId w:val="3"/>
  </w:num>
  <w:num w:numId="13">
    <w:abstractNumId w:val="4"/>
  </w:num>
  <w:num w:numId="14">
    <w:abstractNumId w:val="5"/>
  </w:num>
  <w:num w:numId="15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9"/>
  </w:num>
  <w:num w:numId="17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doNotHyphenateCaps/>
  <w:drawingGridHorizontalSpacing w:val="110"/>
  <w:displayHorizontalDrawingGridEvery w:val="2"/>
  <w:displayVerticalDrawingGridEvery w:val="2"/>
  <w:characterSpacingControl w:val="doNotCompress"/>
  <w:doNotValidateAgainstSchema/>
  <w:doNotDemarcateInvalidXml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0137BD"/>
    <w:rsid w:val="000016E1"/>
    <w:rsid w:val="00002CEF"/>
    <w:rsid w:val="00006540"/>
    <w:rsid w:val="00007517"/>
    <w:rsid w:val="00007F6A"/>
    <w:rsid w:val="000137BD"/>
    <w:rsid w:val="000177F7"/>
    <w:rsid w:val="00034CAF"/>
    <w:rsid w:val="00040F83"/>
    <w:rsid w:val="000540C4"/>
    <w:rsid w:val="00055388"/>
    <w:rsid w:val="000558D2"/>
    <w:rsid w:val="000608D9"/>
    <w:rsid w:val="00076C7B"/>
    <w:rsid w:val="00094618"/>
    <w:rsid w:val="00095A63"/>
    <w:rsid w:val="00097381"/>
    <w:rsid w:val="000A0CD8"/>
    <w:rsid w:val="000A10D1"/>
    <w:rsid w:val="000B0FC3"/>
    <w:rsid w:val="000C4734"/>
    <w:rsid w:val="000D196C"/>
    <w:rsid w:val="000E373C"/>
    <w:rsid w:val="0010069E"/>
    <w:rsid w:val="0010336D"/>
    <w:rsid w:val="00103678"/>
    <w:rsid w:val="00113463"/>
    <w:rsid w:val="00121B5B"/>
    <w:rsid w:val="00122264"/>
    <w:rsid w:val="001337DF"/>
    <w:rsid w:val="00151766"/>
    <w:rsid w:val="0015311B"/>
    <w:rsid w:val="00157ED1"/>
    <w:rsid w:val="001601AA"/>
    <w:rsid w:val="00170052"/>
    <w:rsid w:val="0017266D"/>
    <w:rsid w:val="00175D46"/>
    <w:rsid w:val="001761C8"/>
    <w:rsid w:val="001820F3"/>
    <w:rsid w:val="00197FCF"/>
    <w:rsid w:val="001A76EC"/>
    <w:rsid w:val="001B0AD8"/>
    <w:rsid w:val="001B29EC"/>
    <w:rsid w:val="001B5A03"/>
    <w:rsid w:val="001D38B1"/>
    <w:rsid w:val="001F42F7"/>
    <w:rsid w:val="001F4B90"/>
    <w:rsid w:val="00202F28"/>
    <w:rsid w:val="00205D58"/>
    <w:rsid w:val="00211DC5"/>
    <w:rsid w:val="002157B6"/>
    <w:rsid w:val="00215A9F"/>
    <w:rsid w:val="0022045A"/>
    <w:rsid w:val="00221D5D"/>
    <w:rsid w:val="00233B2E"/>
    <w:rsid w:val="00234879"/>
    <w:rsid w:val="00236DF7"/>
    <w:rsid w:val="00247E3D"/>
    <w:rsid w:val="00255D5D"/>
    <w:rsid w:val="002675AA"/>
    <w:rsid w:val="00271C01"/>
    <w:rsid w:val="00272FAD"/>
    <w:rsid w:val="002806D2"/>
    <w:rsid w:val="00282024"/>
    <w:rsid w:val="0028274A"/>
    <w:rsid w:val="00291C6D"/>
    <w:rsid w:val="0029253D"/>
    <w:rsid w:val="0029719C"/>
    <w:rsid w:val="002A4C12"/>
    <w:rsid w:val="002C156B"/>
    <w:rsid w:val="002D0E93"/>
    <w:rsid w:val="002D1419"/>
    <w:rsid w:val="002D7FC4"/>
    <w:rsid w:val="002F6AA4"/>
    <w:rsid w:val="00302FDD"/>
    <w:rsid w:val="0031564E"/>
    <w:rsid w:val="003166BB"/>
    <w:rsid w:val="00320D9D"/>
    <w:rsid w:val="00320F48"/>
    <w:rsid w:val="00324696"/>
    <w:rsid w:val="00331DC7"/>
    <w:rsid w:val="003363A9"/>
    <w:rsid w:val="003457A2"/>
    <w:rsid w:val="0035597A"/>
    <w:rsid w:val="00362830"/>
    <w:rsid w:val="003643E2"/>
    <w:rsid w:val="00366D9C"/>
    <w:rsid w:val="00375042"/>
    <w:rsid w:val="0038057A"/>
    <w:rsid w:val="00380F5B"/>
    <w:rsid w:val="003844C1"/>
    <w:rsid w:val="003860BF"/>
    <w:rsid w:val="0039009E"/>
    <w:rsid w:val="003A13FA"/>
    <w:rsid w:val="003E0330"/>
    <w:rsid w:val="003F064F"/>
    <w:rsid w:val="004047CD"/>
    <w:rsid w:val="00413117"/>
    <w:rsid w:val="00416C7A"/>
    <w:rsid w:val="00417960"/>
    <w:rsid w:val="0042213A"/>
    <w:rsid w:val="00425D77"/>
    <w:rsid w:val="00431EFB"/>
    <w:rsid w:val="00432BB8"/>
    <w:rsid w:val="00433985"/>
    <w:rsid w:val="00436FED"/>
    <w:rsid w:val="00461A72"/>
    <w:rsid w:val="00463BFF"/>
    <w:rsid w:val="00473A31"/>
    <w:rsid w:val="00477425"/>
    <w:rsid w:val="0047752C"/>
    <w:rsid w:val="004849EE"/>
    <w:rsid w:val="00486B61"/>
    <w:rsid w:val="00487604"/>
    <w:rsid w:val="00491194"/>
    <w:rsid w:val="00491586"/>
    <w:rsid w:val="00493681"/>
    <w:rsid w:val="00495476"/>
    <w:rsid w:val="004A17A3"/>
    <w:rsid w:val="004C496C"/>
    <w:rsid w:val="004C610E"/>
    <w:rsid w:val="004D44C9"/>
    <w:rsid w:val="004D5D75"/>
    <w:rsid w:val="004D7307"/>
    <w:rsid w:val="004E1F19"/>
    <w:rsid w:val="004E3491"/>
    <w:rsid w:val="004F7524"/>
    <w:rsid w:val="005047DC"/>
    <w:rsid w:val="005153C0"/>
    <w:rsid w:val="0051724F"/>
    <w:rsid w:val="00517650"/>
    <w:rsid w:val="00517D83"/>
    <w:rsid w:val="00521253"/>
    <w:rsid w:val="00530E3C"/>
    <w:rsid w:val="005323D6"/>
    <w:rsid w:val="005335F7"/>
    <w:rsid w:val="0053559B"/>
    <w:rsid w:val="005376C6"/>
    <w:rsid w:val="00540BF3"/>
    <w:rsid w:val="00546730"/>
    <w:rsid w:val="005471D3"/>
    <w:rsid w:val="005500DF"/>
    <w:rsid w:val="0055026E"/>
    <w:rsid w:val="0055545D"/>
    <w:rsid w:val="00562367"/>
    <w:rsid w:val="00565A19"/>
    <w:rsid w:val="00566F6C"/>
    <w:rsid w:val="00573AD3"/>
    <w:rsid w:val="0057739A"/>
    <w:rsid w:val="005836C1"/>
    <w:rsid w:val="00584F1C"/>
    <w:rsid w:val="00586560"/>
    <w:rsid w:val="00586E04"/>
    <w:rsid w:val="0058710E"/>
    <w:rsid w:val="00590E89"/>
    <w:rsid w:val="0059572E"/>
    <w:rsid w:val="005A16A3"/>
    <w:rsid w:val="005A3775"/>
    <w:rsid w:val="005B0752"/>
    <w:rsid w:val="005C4729"/>
    <w:rsid w:val="005C7E2B"/>
    <w:rsid w:val="005D55BE"/>
    <w:rsid w:val="005D7378"/>
    <w:rsid w:val="005E08CB"/>
    <w:rsid w:val="005E4E81"/>
    <w:rsid w:val="00600033"/>
    <w:rsid w:val="00605F45"/>
    <w:rsid w:val="00607BFB"/>
    <w:rsid w:val="00622988"/>
    <w:rsid w:val="0063054F"/>
    <w:rsid w:val="0064248F"/>
    <w:rsid w:val="0064301E"/>
    <w:rsid w:val="00646960"/>
    <w:rsid w:val="0066070D"/>
    <w:rsid w:val="00673DB4"/>
    <w:rsid w:val="00680990"/>
    <w:rsid w:val="00685F5B"/>
    <w:rsid w:val="0068632C"/>
    <w:rsid w:val="00686A67"/>
    <w:rsid w:val="00686C73"/>
    <w:rsid w:val="00690DCC"/>
    <w:rsid w:val="00691663"/>
    <w:rsid w:val="00692DB2"/>
    <w:rsid w:val="006A12B2"/>
    <w:rsid w:val="006A25EC"/>
    <w:rsid w:val="006A700F"/>
    <w:rsid w:val="006A7FFE"/>
    <w:rsid w:val="006B0D3B"/>
    <w:rsid w:val="006B188D"/>
    <w:rsid w:val="006B5187"/>
    <w:rsid w:val="006C3987"/>
    <w:rsid w:val="006C5D56"/>
    <w:rsid w:val="006D1258"/>
    <w:rsid w:val="006D19A7"/>
    <w:rsid w:val="006D247A"/>
    <w:rsid w:val="006D79E0"/>
    <w:rsid w:val="006E0ED4"/>
    <w:rsid w:val="006F0BB3"/>
    <w:rsid w:val="006F7CE6"/>
    <w:rsid w:val="00700E26"/>
    <w:rsid w:val="0071301C"/>
    <w:rsid w:val="0071302B"/>
    <w:rsid w:val="0071310F"/>
    <w:rsid w:val="00727F3C"/>
    <w:rsid w:val="00742FBE"/>
    <w:rsid w:val="00761638"/>
    <w:rsid w:val="00765680"/>
    <w:rsid w:val="007664C4"/>
    <w:rsid w:val="007739C8"/>
    <w:rsid w:val="00774CA7"/>
    <w:rsid w:val="00782FED"/>
    <w:rsid w:val="00785C22"/>
    <w:rsid w:val="00785FA3"/>
    <w:rsid w:val="00797164"/>
    <w:rsid w:val="00797585"/>
    <w:rsid w:val="00797F1A"/>
    <w:rsid w:val="007B07D7"/>
    <w:rsid w:val="007B2295"/>
    <w:rsid w:val="007B4D85"/>
    <w:rsid w:val="007C1AAB"/>
    <w:rsid w:val="007C2145"/>
    <w:rsid w:val="007C4AD5"/>
    <w:rsid w:val="007C4B6A"/>
    <w:rsid w:val="007C5ACB"/>
    <w:rsid w:val="007C766C"/>
    <w:rsid w:val="007D4327"/>
    <w:rsid w:val="007D5171"/>
    <w:rsid w:val="007D5C52"/>
    <w:rsid w:val="007E2C50"/>
    <w:rsid w:val="007E68F3"/>
    <w:rsid w:val="007F24FA"/>
    <w:rsid w:val="007F625B"/>
    <w:rsid w:val="00804F16"/>
    <w:rsid w:val="00805904"/>
    <w:rsid w:val="00812460"/>
    <w:rsid w:val="008144EA"/>
    <w:rsid w:val="008222F2"/>
    <w:rsid w:val="00831FB4"/>
    <w:rsid w:val="008331BC"/>
    <w:rsid w:val="00844138"/>
    <w:rsid w:val="008506AA"/>
    <w:rsid w:val="00854696"/>
    <w:rsid w:val="008679CB"/>
    <w:rsid w:val="0088149E"/>
    <w:rsid w:val="00885E9C"/>
    <w:rsid w:val="0088779B"/>
    <w:rsid w:val="0089627A"/>
    <w:rsid w:val="008B2C1B"/>
    <w:rsid w:val="008B5547"/>
    <w:rsid w:val="008C4606"/>
    <w:rsid w:val="008D1A78"/>
    <w:rsid w:val="008D4950"/>
    <w:rsid w:val="008D6CF5"/>
    <w:rsid w:val="008D6D05"/>
    <w:rsid w:val="008F2DB3"/>
    <w:rsid w:val="008F3ADE"/>
    <w:rsid w:val="008F3BB9"/>
    <w:rsid w:val="008F5BB4"/>
    <w:rsid w:val="008F6A51"/>
    <w:rsid w:val="00901FBF"/>
    <w:rsid w:val="0090331D"/>
    <w:rsid w:val="00904B70"/>
    <w:rsid w:val="00932019"/>
    <w:rsid w:val="009327CF"/>
    <w:rsid w:val="009419DC"/>
    <w:rsid w:val="00944306"/>
    <w:rsid w:val="00956795"/>
    <w:rsid w:val="00962849"/>
    <w:rsid w:val="00962C7B"/>
    <w:rsid w:val="009673FB"/>
    <w:rsid w:val="009805E9"/>
    <w:rsid w:val="00991C1B"/>
    <w:rsid w:val="009933C8"/>
    <w:rsid w:val="009965E5"/>
    <w:rsid w:val="009A2D24"/>
    <w:rsid w:val="009A2E17"/>
    <w:rsid w:val="009A75E2"/>
    <w:rsid w:val="009B047D"/>
    <w:rsid w:val="009B2F4E"/>
    <w:rsid w:val="009B38CA"/>
    <w:rsid w:val="009B427F"/>
    <w:rsid w:val="009B518D"/>
    <w:rsid w:val="009C16F4"/>
    <w:rsid w:val="009D63BD"/>
    <w:rsid w:val="009E1B23"/>
    <w:rsid w:val="009E2F4A"/>
    <w:rsid w:val="009F4A98"/>
    <w:rsid w:val="009F5A29"/>
    <w:rsid w:val="00A01B43"/>
    <w:rsid w:val="00A212E3"/>
    <w:rsid w:val="00A31336"/>
    <w:rsid w:val="00A35CA4"/>
    <w:rsid w:val="00A525EB"/>
    <w:rsid w:val="00A61084"/>
    <w:rsid w:val="00A62A47"/>
    <w:rsid w:val="00A63074"/>
    <w:rsid w:val="00A7023D"/>
    <w:rsid w:val="00A708A1"/>
    <w:rsid w:val="00A72552"/>
    <w:rsid w:val="00A72686"/>
    <w:rsid w:val="00A74DA0"/>
    <w:rsid w:val="00A759F1"/>
    <w:rsid w:val="00A76AE6"/>
    <w:rsid w:val="00A82AFE"/>
    <w:rsid w:val="00A82DCA"/>
    <w:rsid w:val="00A91F2A"/>
    <w:rsid w:val="00A941EA"/>
    <w:rsid w:val="00A945E3"/>
    <w:rsid w:val="00A94A3E"/>
    <w:rsid w:val="00AA1390"/>
    <w:rsid w:val="00AA75BD"/>
    <w:rsid w:val="00AA799F"/>
    <w:rsid w:val="00AB06F2"/>
    <w:rsid w:val="00AC1611"/>
    <w:rsid w:val="00AC7F6F"/>
    <w:rsid w:val="00AD2723"/>
    <w:rsid w:val="00AD30E4"/>
    <w:rsid w:val="00AD44FA"/>
    <w:rsid w:val="00AD4FB2"/>
    <w:rsid w:val="00AD770B"/>
    <w:rsid w:val="00AE53BB"/>
    <w:rsid w:val="00AE5F5A"/>
    <w:rsid w:val="00AE6D14"/>
    <w:rsid w:val="00AF40C6"/>
    <w:rsid w:val="00AF4EFD"/>
    <w:rsid w:val="00AF6C1D"/>
    <w:rsid w:val="00B0088C"/>
    <w:rsid w:val="00B0094D"/>
    <w:rsid w:val="00B02B2D"/>
    <w:rsid w:val="00B03E01"/>
    <w:rsid w:val="00B0752F"/>
    <w:rsid w:val="00B07BD3"/>
    <w:rsid w:val="00B07E4B"/>
    <w:rsid w:val="00B14E91"/>
    <w:rsid w:val="00B16865"/>
    <w:rsid w:val="00B16CBA"/>
    <w:rsid w:val="00B20BFA"/>
    <w:rsid w:val="00B22E62"/>
    <w:rsid w:val="00B246BF"/>
    <w:rsid w:val="00B270F2"/>
    <w:rsid w:val="00B309E8"/>
    <w:rsid w:val="00B3323E"/>
    <w:rsid w:val="00B37A90"/>
    <w:rsid w:val="00B41684"/>
    <w:rsid w:val="00B47929"/>
    <w:rsid w:val="00B546F2"/>
    <w:rsid w:val="00B57293"/>
    <w:rsid w:val="00B61F5A"/>
    <w:rsid w:val="00B6766F"/>
    <w:rsid w:val="00B67F3F"/>
    <w:rsid w:val="00B67FD3"/>
    <w:rsid w:val="00B70F18"/>
    <w:rsid w:val="00B71751"/>
    <w:rsid w:val="00B72745"/>
    <w:rsid w:val="00B77D9E"/>
    <w:rsid w:val="00B80DE9"/>
    <w:rsid w:val="00B940A7"/>
    <w:rsid w:val="00BA03B2"/>
    <w:rsid w:val="00BA1CBA"/>
    <w:rsid w:val="00BA4159"/>
    <w:rsid w:val="00BA4468"/>
    <w:rsid w:val="00BB4BD5"/>
    <w:rsid w:val="00BB72BF"/>
    <w:rsid w:val="00BC0F18"/>
    <w:rsid w:val="00BC1EF1"/>
    <w:rsid w:val="00BF00A7"/>
    <w:rsid w:val="00BF4BC6"/>
    <w:rsid w:val="00BF4D33"/>
    <w:rsid w:val="00C00DB9"/>
    <w:rsid w:val="00C10892"/>
    <w:rsid w:val="00C247F1"/>
    <w:rsid w:val="00C30E99"/>
    <w:rsid w:val="00C3180F"/>
    <w:rsid w:val="00C328FD"/>
    <w:rsid w:val="00C40F79"/>
    <w:rsid w:val="00C45164"/>
    <w:rsid w:val="00C52E8D"/>
    <w:rsid w:val="00C61FFC"/>
    <w:rsid w:val="00C678F1"/>
    <w:rsid w:val="00C67972"/>
    <w:rsid w:val="00C761DE"/>
    <w:rsid w:val="00C83FD4"/>
    <w:rsid w:val="00C84617"/>
    <w:rsid w:val="00C92B6E"/>
    <w:rsid w:val="00C93478"/>
    <w:rsid w:val="00C939DE"/>
    <w:rsid w:val="00C95B32"/>
    <w:rsid w:val="00C95E4B"/>
    <w:rsid w:val="00CA48E7"/>
    <w:rsid w:val="00CB213A"/>
    <w:rsid w:val="00CC31EE"/>
    <w:rsid w:val="00CC3794"/>
    <w:rsid w:val="00CC37C3"/>
    <w:rsid w:val="00CC5145"/>
    <w:rsid w:val="00CC5E04"/>
    <w:rsid w:val="00CF36F5"/>
    <w:rsid w:val="00D02FF4"/>
    <w:rsid w:val="00D14E76"/>
    <w:rsid w:val="00D175F0"/>
    <w:rsid w:val="00D202D5"/>
    <w:rsid w:val="00D210D1"/>
    <w:rsid w:val="00D21470"/>
    <w:rsid w:val="00D33B5E"/>
    <w:rsid w:val="00D35FB0"/>
    <w:rsid w:val="00D4136E"/>
    <w:rsid w:val="00D5159A"/>
    <w:rsid w:val="00D56BB1"/>
    <w:rsid w:val="00D63D74"/>
    <w:rsid w:val="00D67EBA"/>
    <w:rsid w:val="00D72E9E"/>
    <w:rsid w:val="00D812D2"/>
    <w:rsid w:val="00D9197F"/>
    <w:rsid w:val="00D93951"/>
    <w:rsid w:val="00D95494"/>
    <w:rsid w:val="00D96E38"/>
    <w:rsid w:val="00DA5BE3"/>
    <w:rsid w:val="00DB37E8"/>
    <w:rsid w:val="00DC20A5"/>
    <w:rsid w:val="00DC31F9"/>
    <w:rsid w:val="00DE3306"/>
    <w:rsid w:val="00DE4E87"/>
    <w:rsid w:val="00DF1519"/>
    <w:rsid w:val="00DF252C"/>
    <w:rsid w:val="00E0018F"/>
    <w:rsid w:val="00E04ECE"/>
    <w:rsid w:val="00E054D0"/>
    <w:rsid w:val="00E10B4B"/>
    <w:rsid w:val="00E17DC5"/>
    <w:rsid w:val="00E17FA1"/>
    <w:rsid w:val="00E32A72"/>
    <w:rsid w:val="00E52893"/>
    <w:rsid w:val="00E54521"/>
    <w:rsid w:val="00E57882"/>
    <w:rsid w:val="00E616EF"/>
    <w:rsid w:val="00E61C30"/>
    <w:rsid w:val="00E63C30"/>
    <w:rsid w:val="00E6495F"/>
    <w:rsid w:val="00E64F0A"/>
    <w:rsid w:val="00E67588"/>
    <w:rsid w:val="00E91883"/>
    <w:rsid w:val="00EC6C42"/>
    <w:rsid w:val="00ED206C"/>
    <w:rsid w:val="00ED59F7"/>
    <w:rsid w:val="00EE04A5"/>
    <w:rsid w:val="00EE3BF5"/>
    <w:rsid w:val="00EE7690"/>
    <w:rsid w:val="00F019FC"/>
    <w:rsid w:val="00F021F0"/>
    <w:rsid w:val="00F06E0F"/>
    <w:rsid w:val="00F07D33"/>
    <w:rsid w:val="00F209EE"/>
    <w:rsid w:val="00F2135C"/>
    <w:rsid w:val="00F31159"/>
    <w:rsid w:val="00F35BA3"/>
    <w:rsid w:val="00F4126A"/>
    <w:rsid w:val="00F45D1D"/>
    <w:rsid w:val="00F4665E"/>
    <w:rsid w:val="00F521C4"/>
    <w:rsid w:val="00F54701"/>
    <w:rsid w:val="00F568A2"/>
    <w:rsid w:val="00F6317F"/>
    <w:rsid w:val="00F6329A"/>
    <w:rsid w:val="00F66858"/>
    <w:rsid w:val="00F67754"/>
    <w:rsid w:val="00F74BB5"/>
    <w:rsid w:val="00F76F29"/>
    <w:rsid w:val="00F80674"/>
    <w:rsid w:val="00F84158"/>
    <w:rsid w:val="00F8754E"/>
    <w:rsid w:val="00F930C5"/>
    <w:rsid w:val="00FA6B0F"/>
    <w:rsid w:val="00FB7730"/>
    <w:rsid w:val="00FB7B49"/>
    <w:rsid w:val="00FC4B9F"/>
    <w:rsid w:val="00FC722F"/>
    <w:rsid w:val="00FD187E"/>
    <w:rsid w:val="00FE2242"/>
    <w:rsid w:val="00FE2EB3"/>
    <w:rsid w:val="00FE5D04"/>
    <w:rsid w:val="00FF630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="Calibri" w:hAnsi="Arial" w:cs="Arial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E3BF5"/>
    <w:rPr>
      <w:rFonts w:ascii="Calibri" w:hAnsi="Calibri" w:cs="Calibri"/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9"/>
    <w:qFormat/>
    <w:rsid w:val="00B22E62"/>
    <w:pPr>
      <w:keepNext/>
      <w:keepLines/>
      <w:spacing w:before="480"/>
      <w:outlineLvl w:val="0"/>
    </w:pPr>
    <w:rPr>
      <w:rFonts w:ascii="Cambria" w:eastAsia="Times New Roman" w:hAnsi="Cambria" w:cs="Cambria"/>
      <w:b/>
      <w:bCs/>
      <w:color w:val="365F91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9"/>
    <w:qFormat/>
    <w:rsid w:val="00B22E62"/>
    <w:pPr>
      <w:keepNext/>
      <w:keepLines/>
      <w:tabs>
        <w:tab w:val="left" w:pos="992"/>
      </w:tabs>
      <w:suppressAutoHyphens/>
      <w:overflowPunct w:val="0"/>
      <w:autoSpaceDE w:val="0"/>
      <w:autoSpaceDN w:val="0"/>
      <w:adjustRightInd w:val="0"/>
      <w:spacing w:before="480" w:after="60" w:line="240" w:lineRule="atLeast"/>
      <w:jc w:val="center"/>
      <w:textAlignment w:val="baseline"/>
      <w:outlineLvl w:val="1"/>
    </w:pPr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paragraph" w:styleId="Heading3">
    <w:name w:val="heading 3"/>
    <w:basedOn w:val="Normal"/>
    <w:next w:val="Normal"/>
    <w:link w:val="Heading3Char"/>
    <w:uiPriority w:val="99"/>
    <w:qFormat/>
    <w:rsid w:val="00B22E62"/>
    <w:pPr>
      <w:keepNext/>
      <w:jc w:val="center"/>
      <w:outlineLvl w:val="2"/>
    </w:pPr>
    <w:rPr>
      <w:rFonts w:ascii="Times New Roman" w:eastAsia="Times New Roman" w:hAnsi="Times New Roman" w:cs="Times New Roman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9"/>
    <w:qFormat/>
    <w:locked/>
    <w:rsid w:val="00691663"/>
    <w:pPr>
      <w:keepNext/>
      <w:spacing w:before="240" w:after="60" w:line="360" w:lineRule="auto"/>
      <w:outlineLvl w:val="3"/>
    </w:pPr>
    <w:rPr>
      <w:rFonts w:cs="Arial"/>
      <w:b/>
      <w:bCs/>
      <w:sz w:val="28"/>
      <w:szCs w:val="28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B22E62"/>
    <w:rPr>
      <w:rFonts w:ascii="Cambria" w:hAnsi="Cambria" w:cs="Cambria"/>
      <w:b/>
      <w:bCs/>
      <w:color w:val="365F91"/>
      <w:sz w:val="28"/>
      <w:szCs w:val="28"/>
      <w:lang w:eastAsia="ru-RU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B22E62"/>
    <w:rPr>
      <w:rFonts w:ascii="Times New Roman" w:hAnsi="Times New Roman" w:cs="Times New Roman"/>
      <w:b/>
      <w:b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B22E62"/>
    <w:rPr>
      <w:rFonts w:ascii="Times New Roman" w:hAnsi="Times New Roman" w:cs="Times New Roman"/>
      <w:sz w:val="28"/>
      <w:szCs w:val="28"/>
      <w:lang w:eastAsia="ru-RU"/>
    </w:rPr>
  </w:style>
  <w:style w:type="character" w:customStyle="1" w:styleId="Heading4Char">
    <w:name w:val="Heading 4 Char"/>
    <w:basedOn w:val="DefaultParagraphFont"/>
    <w:link w:val="Heading4"/>
    <w:uiPriority w:val="99"/>
    <w:locked/>
    <w:rsid w:val="006A700F"/>
    <w:rPr>
      <w:rFonts w:ascii="Calibri" w:hAnsi="Calibri" w:cs="Calibri"/>
      <w:b/>
      <w:bCs/>
      <w:sz w:val="28"/>
      <w:szCs w:val="28"/>
    </w:rPr>
  </w:style>
  <w:style w:type="paragraph" w:customStyle="1" w:styleId="a">
    <w:name w:val="Знак"/>
    <w:basedOn w:val="Normal"/>
    <w:uiPriority w:val="99"/>
    <w:rsid w:val="00B22E62"/>
    <w:pPr>
      <w:widowControl w:val="0"/>
      <w:adjustRightInd w:val="0"/>
      <w:spacing w:after="160" w:line="240" w:lineRule="exact"/>
      <w:jc w:val="right"/>
    </w:pPr>
    <w:rPr>
      <w:rFonts w:eastAsia="Times New Roman"/>
      <w:lang w:val="en-GB" w:eastAsia="en-US"/>
    </w:rPr>
  </w:style>
  <w:style w:type="paragraph" w:customStyle="1" w:styleId="ConsPlusNormal">
    <w:name w:val="ConsPlusNormal"/>
    <w:uiPriority w:val="99"/>
    <w:rsid w:val="00B22E62"/>
    <w:pPr>
      <w:widowControl w:val="0"/>
      <w:autoSpaceDE w:val="0"/>
      <w:autoSpaceDN w:val="0"/>
      <w:adjustRightInd w:val="0"/>
    </w:pPr>
    <w:rPr>
      <w:rFonts w:eastAsia="Times New Roman"/>
      <w:sz w:val="16"/>
      <w:szCs w:val="16"/>
    </w:rPr>
  </w:style>
  <w:style w:type="paragraph" w:customStyle="1" w:styleId="ConsPlusNonformat">
    <w:name w:val="ConsPlusNonformat"/>
    <w:uiPriority w:val="99"/>
    <w:rsid w:val="00B22E62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  <w:sz w:val="20"/>
      <w:szCs w:val="20"/>
    </w:rPr>
  </w:style>
  <w:style w:type="paragraph" w:customStyle="1" w:styleId="ConsPlusTitle">
    <w:name w:val="ConsPlusTitle"/>
    <w:uiPriority w:val="99"/>
    <w:rsid w:val="00B22E62"/>
    <w:pPr>
      <w:widowControl w:val="0"/>
      <w:autoSpaceDE w:val="0"/>
      <w:autoSpaceDN w:val="0"/>
      <w:adjustRightInd w:val="0"/>
    </w:pPr>
    <w:rPr>
      <w:rFonts w:eastAsia="Times New Roman"/>
      <w:b/>
      <w:bCs/>
      <w:sz w:val="16"/>
      <w:szCs w:val="16"/>
    </w:rPr>
  </w:style>
  <w:style w:type="paragraph" w:customStyle="1" w:styleId="ConsPlusCell">
    <w:name w:val="ConsPlusCell"/>
    <w:uiPriority w:val="99"/>
    <w:rsid w:val="00B22E62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  <w:sz w:val="20"/>
      <w:szCs w:val="20"/>
    </w:rPr>
  </w:style>
  <w:style w:type="paragraph" w:customStyle="1" w:styleId="ConsPlusDocList">
    <w:name w:val="ConsPlusDocList"/>
    <w:uiPriority w:val="99"/>
    <w:rsid w:val="00B22E62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  <w:sz w:val="20"/>
      <w:szCs w:val="20"/>
    </w:rPr>
  </w:style>
  <w:style w:type="paragraph" w:customStyle="1" w:styleId="ConsPlusTitlePage">
    <w:name w:val="ConsPlusTitlePage"/>
    <w:uiPriority w:val="99"/>
    <w:rsid w:val="00B22E62"/>
    <w:pPr>
      <w:widowControl w:val="0"/>
      <w:autoSpaceDE w:val="0"/>
      <w:autoSpaceDN w:val="0"/>
      <w:adjustRightInd w:val="0"/>
    </w:pPr>
    <w:rPr>
      <w:rFonts w:ascii="Tahoma" w:eastAsia="Times New Roman" w:hAnsi="Tahoma" w:cs="Tahoma"/>
      <w:sz w:val="16"/>
      <w:szCs w:val="16"/>
    </w:rPr>
  </w:style>
  <w:style w:type="paragraph" w:customStyle="1" w:styleId="ConsPlusJurTerm">
    <w:name w:val="ConsPlusJurTerm"/>
    <w:uiPriority w:val="99"/>
    <w:rsid w:val="00B22E62"/>
    <w:pPr>
      <w:widowControl w:val="0"/>
      <w:autoSpaceDE w:val="0"/>
      <w:autoSpaceDN w:val="0"/>
      <w:adjustRightInd w:val="0"/>
    </w:pPr>
    <w:rPr>
      <w:rFonts w:ascii="Tahoma" w:eastAsia="Times New Roman" w:hAnsi="Tahoma" w:cs="Tahoma"/>
      <w:sz w:val="26"/>
      <w:szCs w:val="26"/>
    </w:rPr>
  </w:style>
  <w:style w:type="paragraph" w:customStyle="1" w:styleId="ConsPlusTextList">
    <w:name w:val="ConsPlusTextList"/>
    <w:uiPriority w:val="99"/>
    <w:rsid w:val="00B22E62"/>
    <w:pPr>
      <w:widowControl w:val="0"/>
      <w:autoSpaceDE w:val="0"/>
      <w:autoSpaceDN w:val="0"/>
      <w:adjustRightInd w:val="0"/>
    </w:pPr>
    <w:rPr>
      <w:rFonts w:eastAsia="Times New Roman"/>
      <w:sz w:val="20"/>
      <w:szCs w:val="20"/>
    </w:rPr>
  </w:style>
  <w:style w:type="paragraph" w:customStyle="1" w:styleId="ConsPlusTextList1">
    <w:name w:val="ConsPlusTextList1"/>
    <w:uiPriority w:val="99"/>
    <w:rsid w:val="00B22E62"/>
    <w:pPr>
      <w:widowControl w:val="0"/>
      <w:autoSpaceDE w:val="0"/>
      <w:autoSpaceDN w:val="0"/>
      <w:adjustRightInd w:val="0"/>
    </w:pPr>
    <w:rPr>
      <w:rFonts w:eastAsia="Times New Roman"/>
      <w:sz w:val="20"/>
      <w:szCs w:val="20"/>
    </w:rPr>
  </w:style>
  <w:style w:type="paragraph" w:customStyle="1" w:styleId="fn2r">
    <w:name w:val="fn2r"/>
    <w:basedOn w:val="Normal"/>
    <w:uiPriority w:val="99"/>
    <w:rsid w:val="00B22E62"/>
    <w:pPr>
      <w:spacing w:before="100" w:beforeAutospacing="1" w:after="100" w:afterAutospacing="1"/>
    </w:pPr>
    <w:rPr>
      <w:rFonts w:eastAsia="Times New Roman"/>
      <w:sz w:val="24"/>
      <w:szCs w:val="24"/>
    </w:rPr>
  </w:style>
  <w:style w:type="paragraph" w:customStyle="1" w:styleId="formattext">
    <w:name w:val="formattext"/>
    <w:basedOn w:val="Normal"/>
    <w:uiPriority w:val="99"/>
    <w:rsid w:val="00B22E62"/>
    <w:pPr>
      <w:spacing w:before="100" w:beforeAutospacing="1" w:after="100" w:afterAutospacing="1"/>
    </w:pPr>
    <w:rPr>
      <w:rFonts w:eastAsia="Times New Roman"/>
      <w:sz w:val="24"/>
      <w:szCs w:val="24"/>
    </w:rPr>
  </w:style>
  <w:style w:type="character" w:customStyle="1" w:styleId="apple-converted-space">
    <w:name w:val="apple-converted-space"/>
    <w:uiPriority w:val="99"/>
    <w:rsid w:val="00B22E62"/>
  </w:style>
  <w:style w:type="character" w:styleId="Hyperlink">
    <w:name w:val="Hyperlink"/>
    <w:basedOn w:val="DefaultParagraphFont"/>
    <w:uiPriority w:val="99"/>
    <w:semiHidden/>
    <w:rsid w:val="00B22E62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rsid w:val="00B22E62"/>
    <w:rPr>
      <w:rFonts w:ascii="Segoe UI" w:eastAsia="Times New Roman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B22E62"/>
    <w:rPr>
      <w:rFonts w:ascii="Segoe UI" w:hAnsi="Segoe UI" w:cs="Segoe UI"/>
      <w:sz w:val="18"/>
      <w:szCs w:val="18"/>
      <w:lang w:eastAsia="ru-RU"/>
    </w:rPr>
  </w:style>
  <w:style w:type="paragraph" w:styleId="ListParagraph">
    <w:name w:val="List Paragraph"/>
    <w:basedOn w:val="Normal"/>
    <w:uiPriority w:val="99"/>
    <w:qFormat/>
    <w:rsid w:val="00B22E62"/>
    <w:pPr>
      <w:spacing w:after="200" w:line="276" w:lineRule="auto"/>
      <w:ind w:left="720"/>
    </w:pPr>
    <w:rPr>
      <w:rFonts w:eastAsia="Times New Roman"/>
      <w:sz w:val="22"/>
      <w:szCs w:val="22"/>
    </w:rPr>
  </w:style>
  <w:style w:type="paragraph" w:styleId="Footer">
    <w:name w:val="footer"/>
    <w:basedOn w:val="Normal"/>
    <w:link w:val="FooterChar"/>
    <w:uiPriority w:val="99"/>
    <w:rsid w:val="00B22E62"/>
    <w:pPr>
      <w:tabs>
        <w:tab w:val="center" w:pos="4677"/>
        <w:tab w:val="right" w:pos="9355"/>
      </w:tabs>
      <w:spacing w:after="160" w:line="259" w:lineRule="auto"/>
    </w:pPr>
    <w:rPr>
      <w:rFonts w:eastAsia="Times New Roman"/>
      <w:sz w:val="22"/>
      <w:szCs w:val="22"/>
    </w:rPr>
  </w:style>
  <w:style w:type="character" w:customStyle="1" w:styleId="FooterChar">
    <w:name w:val="Footer Char"/>
    <w:basedOn w:val="DefaultParagraphFont"/>
    <w:link w:val="Footer"/>
    <w:uiPriority w:val="99"/>
    <w:locked/>
    <w:rsid w:val="00B22E62"/>
    <w:rPr>
      <w:rFonts w:ascii="Calibri" w:hAnsi="Calibri" w:cs="Calibri"/>
      <w:lang w:eastAsia="ru-RU"/>
    </w:rPr>
  </w:style>
  <w:style w:type="character" w:styleId="PageNumber">
    <w:name w:val="page number"/>
    <w:basedOn w:val="DefaultParagraphFont"/>
    <w:uiPriority w:val="99"/>
    <w:rsid w:val="00B22E62"/>
  </w:style>
  <w:style w:type="paragraph" w:styleId="NoSpacing">
    <w:name w:val="No Spacing"/>
    <w:uiPriority w:val="99"/>
    <w:qFormat/>
    <w:rsid w:val="00B22E62"/>
    <w:rPr>
      <w:rFonts w:ascii="Calibri" w:eastAsia="Times New Roman" w:hAnsi="Calibri" w:cs="Calibri"/>
      <w:lang w:eastAsia="en-US"/>
    </w:rPr>
  </w:style>
  <w:style w:type="paragraph" w:styleId="Header">
    <w:name w:val="header"/>
    <w:basedOn w:val="Normal"/>
    <w:link w:val="HeaderChar"/>
    <w:uiPriority w:val="99"/>
    <w:rsid w:val="00B22E62"/>
    <w:pPr>
      <w:tabs>
        <w:tab w:val="center" w:pos="4677"/>
        <w:tab w:val="right" w:pos="9355"/>
      </w:tabs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eaderChar">
    <w:name w:val="Header Char"/>
    <w:basedOn w:val="DefaultParagraphFont"/>
    <w:link w:val="Header"/>
    <w:uiPriority w:val="99"/>
    <w:locked/>
    <w:rsid w:val="00B22E62"/>
    <w:rPr>
      <w:rFonts w:ascii="Times New Roman" w:hAnsi="Times New Roman" w:cs="Times New Roman"/>
      <w:sz w:val="24"/>
      <w:szCs w:val="24"/>
      <w:lang w:eastAsia="ru-RU"/>
    </w:rPr>
  </w:style>
  <w:style w:type="paragraph" w:styleId="BodyText">
    <w:name w:val="Body Text"/>
    <w:basedOn w:val="Normal"/>
    <w:link w:val="BodyTextChar"/>
    <w:uiPriority w:val="99"/>
    <w:rsid w:val="00B22E62"/>
    <w:pPr>
      <w:suppressAutoHyphens/>
      <w:spacing w:after="120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B22E62"/>
    <w:rPr>
      <w:rFonts w:ascii="Times New Roman" w:hAnsi="Times New Roman" w:cs="Times New Roman"/>
      <w:sz w:val="24"/>
      <w:szCs w:val="24"/>
      <w:lang w:eastAsia="ar-SA" w:bidi="ar-SA"/>
    </w:rPr>
  </w:style>
  <w:style w:type="paragraph" w:styleId="DocumentMap">
    <w:name w:val="Document Map"/>
    <w:basedOn w:val="Normal"/>
    <w:link w:val="DocumentMapChar"/>
    <w:uiPriority w:val="99"/>
    <w:semiHidden/>
    <w:rsid w:val="00B22E62"/>
    <w:pPr>
      <w:shd w:val="clear" w:color="auto" w:fill="000080"/>
    </w:pPr>
    <w:rPr>
      <w:rFonts w:ascii="Tahoma" w:eastAsia="Times New Roman" w:hAnsi="Tahoma" w:cs="Tahoma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locked/>
    <w:rsid w:val="00B22E62"/>
    <w:rPr>
      <w:rFonts w:ascii="Tahoma" w:hAnsi="Tahoma" w:cs="Tahoma"/>
      <w:sz w:val="20"/>
      <w:szCs w:val="20"/>
      <w:shd w:val="clear" w:color="auto" w:fill="000080"/>
      <w:lang w:eastAsia="ru-RU"/>
    </w:rPr>
  </w:style>
  <w:style w:type="paragraph" w:styleId="FootnoteText">
    <w:name w:val="footnote text"/>
    <w:basedOn w:val="Normal"/>
    <w:link w:val="FootnoteTextChar"/>
    <w:uiPriority w:val="99"/>
    <w:semiHidden/>
    <w:rsid w:val="00B22E62"/>
    <w:pPr>
      <w:ind w:firstLine="567"/>
      <w:jc w:val="both"/>
    </w:pPr>
    <w:rPr>
      <w:rFonts w:ascii="Times New Roman" w:eastAsia="Times New Roman" w:hAnsi="Times New Roman" w:cs="Times New Roman"/>
      <w:lang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locked/>
    <w:rsid w:val="00B22E62"/>
    <w:rPr>
      <w:rFonts w:ascii="Times New Roman" w:hAnsi="Times New Roman" w:cs="Times New Roman"/>
      <w:sz w:val="20"/>
      <w:szCs w:val="20"/>
    </w:rPr>
  </w:style>
  <w:style w:type="paragraph" w:customStyle="1" w:styleId="2">
    <w:name w:val="2"/>
    <w:basedOn w:val="Normal"/>
    <w:uiPriority w:val="99"/>
    <w:rsid w:val="00B22E62"/>
    <w:pPr>
      <w:spacing w:after="120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1">
    <w:name w:val="Без интервала1"/>
    <w:uiPriority w:val="99"/>
    <w:rsid w:val="00B22E62"/>
    <w:rPr>
      <w:rFonts w:ascii="Calibri" w:eastAsia="Times New Roman" w:hAnsi="Calibri" w:cs="Calibri"/>
      <w:lang w:eastAsia="en-US"/>
    </w:rPr>
  </w:style>
  <w:style w:type="paragraph" w:styleId="BodyTextIndent">
    <w:name w:val="Body Text Indent"/>
    <w:basedOn w:val="Normal"/>
    <w:link w:val="BodyTextIndentChar"/>
    <w:uiPriority w:val="99"/>
    <w:rsid w:val="00B22E62"/>
    <w:pPr>
      <w:spacing w:after="120"/>
      <w:ind w:left="283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BodyTextIndentChar">
    <w:name w:val="Body Text Indent Char"/>
    <w:basedOn w:val="DefaultParagraphFont"/>
    <w:link w:val="BodyTextIndent"/>
    <w:uiPriority w:val="99"/>
    <w:locked/>
    <w:rsid w:val="00B22E62"/>
    <w:rPr>
      <w:rFonts w:ascii="Times New Roman" w:hAnsi="Times New Roman" w:cs="Times New Roman"/>
      <w:sz w:val="28"/>
      <w:szCs w:val="28"/>
      <w:lang w:eastAsia="ru-RU"/>
    </w:rPr>
  </w:style>
  <w:style w:type="paragraph" w:customStyle="1" w:styleId="Default">
    <w:name w:val="Default"/>
    <w:uiPriority w:val="99"/>
    <w:rsid w:val="00B22E62"/>
    <w:pPr>
      <w:autoSpaceDE w:val="0"/>
      <w:autoSpaceDN w:val="0"/>
      <w:adjustRightInd w:val="0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ConsNormal">
    <w:name w:val="ConsNormal"/>
    <w:uiPriority w:val="99"/>
    <w:rsid w:val="00B22E62"/>
    <w:pPr>
      <w:widowControl w:val="0"/>
      <w:autoSpaceDE w:val="0"/>
      <w:autoSpaceDN w:val="0"/>
      <w:adjustRightInd w:val="0"/>
      <w:ind w:firstLine="720"/>
    </w:pPr>
    <w:rPr>
      <w:rFonts w:eastAsia="Times New Roman"/>
      <w:sz w:val="20"/>
      <w:szCs w:val="20"/>
    </w:rPr>
  </w:style>
  <w:style w:type="character" w:customStyle="1" w:styleId="a0">
    <w:name w:val="Основной текст_"/>
    <w:link w:val="10"/>
    <w:uiPriority w:val="99"/>
    <w:locked/>
    <w:rsid w:val="00B22E62"/>
    <w:rPr>
      <w:sz w:val="26"/>
      <w:szCs w:val="26"/>
      <w:shd w:val="clear" w:color="auto" w:fill="FFFFFF"/>
    </w:rPr>
  </w:style>
  <w:style w:type="paragraph" w:customStyle="1" w:styleId="10">
    <w:name w:val="Основной текст1"/>
    <w:basedOn w:val="Normal"/>
    <w:link w:val="a0"/>
    <w:uiPriority w:val="99"/>
    <w:rsid w:val="00B22E62"/>
    <w:pPr>
      <w:widowControl w:val="0"/>
      <w:shd w:val="clear" w:color="auto" w:fill="FFFFFF"/>
      <w:spacing w:line="336" w:lineRule="exact"/>
      <w:ind w:hanging="360"/>
    </w:pPr>
    <w:rPr>
      <w:rFonts w:ascii="Arial" w:hAnsi="Arial" w:cs="Arial"/>
      <w:sz w:val="26"/>
      <w:szCs w:val="26"/>
      <w:shd w:val="clear" w:color="auto" w:fill="FFFFFF"/>
    </w:rPr>
  </w:style>
  <w:style w:type="paragraph" w:styleId="Title">
    <w:name w:val="Title"/>
    <w:basedOn w:val="Normal"/>
    <w:link w:val="TitleChar"/>
    <w:uiPriority w:val="99"/>
    <w:qFormat/>
    <w:rsid w:val="00B22E62"/>
    <w:pPr>
      <w:jc w:val="center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99"/>
    <w:locked/>
    <w:rsid w:val="00B22E62"/>
    <w:rPr>
      <w:rFonts w:ascii="Times New Roman" w:hAnsi="Times New Roman" w:cs="Times New Roman"/>
      <w:sz w:val="28"/>
      <w:szCs w:val="28"/>
      <w:lang w:eastAsia="ru-RU"/>
    </w:rPr>
  </w:style>
  <w:style w:type="paragraph" w:styleId="Subtitle">
    <w:name w:val="Subtitle"/>
    <w:basedOn w:val="Normal"/>
    <w:link w:val="SubtitleChar"/>
    <w:uiPriority w:val="99"/>
    <w:qFormat/>
    <w:rsid w:val="00B22E62"/>
    <w:pPr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99"/>
    <w:locked/>
    <w:rsid w:val="00B22E62"/>
    <w:rPr>
      <w:rFonts w:ascii="Times New Roman" w:hAnsi="Times New Roman" w:cs="Times New Roman"/>
      <w:sz w:val="24"/>
      <w:szCs w:val="24"/>
      <w:lang w:eastAsia="ru-RU"/>
    </w:rPr>
  </w:style>
  <w:style w:type="paragraph" w:styleId="BodyText2">
    <w:name w:val="Body Text 2"/>
    <w:basedOn w:val="Normal"/>
    <w:link w:val="BodyText2Char"/>
    <w:uiPriority w:val="99"/>
    <w:rsid w:val="00B22E62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odyText2Char">
    <w:name w:val="Body Text 2 Char"/>
    <w:basedOn w:val="DefaultParagraphFont"/>
    <w:link w:val="BodyText2"/>
    <w:uiPriority w:val="99"/>
    <w:locked/>
    <w:rsid w:val="00B22E62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a1">
    <w:name w:val="Знак Знак Знак Знак"/>
    <w:basedOn w:val="Normal"/>
    <w:uiPriority w:val="99"/>
    <w:rsid w:val="00B22E62"/>
    <w:rPr>
      <w:rFonts w:ascii="Times New Roman" w:eastAsia="Times New Roman" w:hAnsi="Times New Roman" w:cs="Times New Roman"/>
      <w:lang w:val="en-US" w:eastAsia="en-US"/>
    </w:rPr>
  </w:style>
  <w:style w:type="character" w:styleId="FollowedHyperlink">
    <w:name w:val="FollowedHyperlink"/>
    <w:basedOn w:val="DefaultParagraphFont"/>
    <w:uiPriority w:val="99"/>
    <w:rsid w:val="00B22E62"/>
    <w:rPr>
      <w:color w:val="800080"/>
      <w:u w:val="single"/>
    </w:rPr>
  </w:style>
  <w:style w:type="paragraph" w:customStyle="1" w:styleId="font5">
    <w:name w:val="font5"/>
    <w:basedOn w:val="Normal"/>
    <w:uiPriority w:val="99"/>
    <w:rsid w:val="00B22E62"/>
    <w:pPr>
      <w:spacing w:before="100" w:beforeAutospacing="1" w:after="100" w:afterAutospacing="1"/>
    </w:pPr>
    <w:rPr>
      <w:rFonts w:ascii="Arial" w:eastAsia="Times New Roman" w:hAnsi="Arial" w:cs="Arial"/>
      <w:sz w:val="16"/>
      <w:szCs w:val="16"/>
    </w:rPr>
  </w:style>
  <w:style w:type="paragraph" w:customStyle="1" w:styleId="xl65">
    <w:name w:val="xl65"/>
    <w:basedOn w:val="Normal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66">
    <w:name w:val="xl66"/>
    <w:basedOn w:val="Normal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67">
    <w:name w:val="xl67"/>
    <w:basedOn w:val="Normal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68">
    <w:name w:val="xl68"/>
    <w:basedOn w:val="Normal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69696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69">
    <w:name w:val="xl69"/>
    <w:basedOn w:val="Normal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69696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0">
    <w:name w:val="xl70"/>
    <w:basedOn w:val="Normal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1">
    <w:name w:val="xl71"/>
    <w:basedOn w:val="Normal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2">
    <w:name w:val="xl72"/>
    <w:basedOn w:val="Normal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3">
    <w:name w:val="xl73"/>
    <w:basedOn w:val="Normal"/>
    <w:uiPriority w:val="99"/>
    <w:rsid w:val="00B22E6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4">
    <w:name w:val="xl74"/>
    <w:basedOn w:val="Normal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xl75">
    <w:name w:val="xl75"/>
    <w:basedOn w:val="Normal"/>
    <w:uiPriority w:val="99"/>
    <w:rsid w:val="00B22E6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xl76">
    <w:name w:val="xl76"/>
    <w:basedOn w:val="Normal"/>
    <w:uiPriority w:val="99"/>
    <w:rsid w:val="00B22E62"/>
    <w:pPr>
      <w:pBdr>
        <w:bottom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7">
    <w:name w:val="xl77"/>
    <w:basedOn w:val="Normal"/>
    <w:uiPriority w:val="99"/>
    <w:rsid w:val="00B22E6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8">
    <w:name w:val="xl78"/>
    <w:basedOn w:val="Normal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9">
    <w:name w:val="xl79"/>
    <w:basedOn w:val="Normal"/>
    <w:uiPriority w:val="99"/>
    <w:rsid w:val="00B22E6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80">
    <w:name w:val="xl80"/>
    <w:basedOn w:val="Normal"/>
    <w:uiPriority w:val="99"/>
    <w:rsid w:val="00B22E6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81">
    <w:name w:val="xl81"/>
    <w:basedOn w:val="Normal"/>
    <w:uiPriority w:val="99"/>
    <w:rsid w:val="00B22E6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82">
    <w:name w:val="xl82"/>
    <w:basedOn w:val="Normal"/>
    <w:uiPriority w:val="99"/>
    <w:rsid w:val="00B22E6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83">
    <w:name w:val="xl83"/>
    <w:basedOn w:val="Normal"/>
    <w:uiPriority w:val="99"/>
    <w:rsid w:val="00B22E6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84">
    <w:name w:val="xl84"/>
    <w:basedOn w:val="Normal"/>
    <w:uiPriority w:val="99"/>
    <w:rsid w:val="00B22E6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85">
    <w:name w:val="xl85"/>
    <w:basedOn w:val="Normal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Times New Roman" w:hAnsi="Arial" w:cs="Arial"/>
      <w:sz w:val="16"/>
      <w:szCs w:val="16"/>
    </w:rPr>
  </w:style>
  <w:style w:type="paragraph" w:customStyle="1" w:styleId="xl86">
    <w:name w:val="xl86"/>
    <w:basedOn w:val="Normal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xl87">
    <w:name w:val="xl87"/>
    <w:basedOn w:val="Normal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88">
    <w:name w:val="xl88"/>
    <w:basedOn w:val="Normal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89">
    <w:name w:val="xl89"/>
    <w:basedOn w:val="Normal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69696"/>
      <w:spacing w:before="100" w:beforeAutospacing="1" w:after="100" w:afterAutospacing="1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90">
    <w:name w:val="xl90"/>
    <w:basedOn w:val="Normal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91">
    <w:name w:val="xl91"/>
    <w:basedOn w:val="Normal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color w:val="000000"/>
      <w:sz w:val="16"/>
      <w:szCs w:val="16"/>
    </w:rPr>
  </w:style>
  <w:style w:type="paragraph" w:customStyle="1" w:styleId="xl92">
    <w:name w:val="xl92"/>
    <w:basedOn w:val="Normal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b/>
      <w:bCs/>
      <w:sz w:val="16"/>
      <w:szCs w:val="16"/>
    </w:rPr>
  </w:style>
  <w:style w:type="table" w:styleId="TableGrid">
    <w:name w:val="Table Grid"/>
    <w:basedOn w:val="TableNormal"/>
    <w:uiPriority w:val="99"/>
    <w:rsid w:val="00B22E62"/>
    <w:pPr>
      <w:spacing w:after="160" w:line="259" w:lineRule="auto"/>
    </w:pPr>
    <w:rPr>
      <w:rFonts w:ascii="Calibri" w:eastAsia="Times New Roman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Indent2">
    <w:name w:val="Body Text Indent 2"/>
    <w:basedOn w:val="Normal"/>
    <w:link w:val="BodyTextIndent2Char"/>
    <w:uiPriority w:val="99"/>
    <w:rsid w:val="00491586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uiPriority w:val="99"/>
    <w:locked/>
    <w:rsid w:val="00D4136E"/>
    <w:rPr>
      <w:rFonts w:ascii="Calibri" w:hAnsi="Calibri" w:cs="Calibri"/>
      <w:sz w:val="20"/>
      <w:szCs w:val="20"/>
    </w:rPr>
  </w:style>
  <w:style w:type="paragraph" w:customStyle="1" w:styleId="p3">
    <w:name w:val="p3"/>
    <w:basedOn w:val="Normal"/>
    <w:uiPriority w:val="99"/>
    <w:rsid w:val="00691663"/>
    <w:pPr>
      <w:spacing w:before="100" w:beforeAutospacing="1" w:after="100" w:afterAutospacing="1"/>
    </w:pPr>
    <w:rPr>
      <w:rFonts w:cs="Arial"/>
      <w:sz w:val="24"/>
      <w:szCs w:val="24"/>
    </w:rPr>
  </w:style>
  <w:style w:type="character" w:styleId="Strong">
    <w:name w:val="Strong"/>
    <w:basedOn w:val="DefaultParagraphFont"/>
    <w:uiPriority w:val="99"/>
    <w:qFormat/>
    <w:locked/>
    <w:rsid w:val="00691663"/>
    <w:rPr>
      <w:b/>
      <w:bCs/>
    </w:rPr>
  </w:style>
  <w:style w:type="paragraph" w:customStyle="1" w:styleId="a2">
    <w:name w:val="Знак Знак Знак Знак Знак Знак"/>
    <w:basedOn w:val="Normal"/>
    <w:next w:val="Heading1"/>
    <w:uiPriority w:val="99"/>
    <w:rsid w:val="0058710E"/>
    <w:pPr>
      <w:spacing w:after="160" w:line="240" w:lineRule="exact"/>
      <w:jc w:val="both"/>
    </w:pPr>
    <w:rPr>
      <w:rFonts w:ascii="Verdana" w:hAnsi="Verdana" w:cs="Verdana"/>
      <w:lang w:val="en-US" w:eastAsia="en-US"/>
    </w:rPr>
  </w:style>
  <w:style w:type="character" w:styleId="SubtleEmphasis">
    <w:name w:val="Subtle Emphasis"/>
    <w:basedOn w:val="DefaultParagraphFont"/>
    <w:uiPriority w:val="99"/>
    <w:qFormat/>
    <w:rsid w:val="008679CB"/>
    <w:rPr>
      <w:i/>
      <w:iCs/>
      <w:color w:val="auto"/>
    </w:rPr>
  </w:style>
  <w:style w:type="table" w:customStyle="1" w:styleId="11">
    <w:name w:val="Сетка таблицы1"/>
    <w:uiPriority w:val="99"/>
    <w:rsid w:val="00EE3BF5"/>
    <w:pPr>
      <w:spacing w:after="160" w:line="259" w:lineRule="auto"/>
    </w:pPr>
    <w:rPr>
      <w:rFonts w:ascii="Calibri" w:eastAsia="Times New Roman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">
    <w:name w:val="Сетка таблицы2"/>
    <w:uiPriority w:val="99"/>
    <w:rsid w:val="005836C1"/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879019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9019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9019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9019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docs.cntd.ru/document/456057487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7" Type="http://schemas.openxmlformats.org/officeDocument/2006/relationships/hyperlink" Target="http://docs.cntd.ru/document/9004937" TargetMode="Externa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5.png"/><Relationship Id="rId22" Type="http://schemas.openxmlformats.org/officeDocument/2006/relationships/image" Target="media/image13.jpeg"/><Relationship Id="rId27" Type="http://schemas.openxmlformats.org/officeDocument/2006/relationships/image" Target="media/image18.png"/><Relationship Id="rId30" Type="http://schemas.openxmlformats.org/officeDocument/2006/relationships/image" Target="media/image21.jpeg"/><Relationship Id="rId35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14</TotalTime>
  <Pages>43</Pages>
  <Words>9439</Words>
  <Characters>-32766</Characters>
  <Application>Microsoft Office Outlook</Application>
  <DocSecurity>0</DocSecurity>
  <Lines>0</Lines>
  <Paragraphs>0</Paragraphs>
  <ScaleCrop>false</ScaleCrop>
  <Company>Администрация района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Юрченко Татьяна Алексеевна</dc:creator>
  <cp:keywords/>
  <dc:description/>
  <cp:lastModifiedBy>Лосева Е.Ю.</cp:lastModifiedBy>
  <cp:revision>4</cp:revision>
  <cp:lastPrinted>2025-01-10T08:13:00Z</cp:lastPrinted>
  <dcterms:created xsi:type="dcterms:W3CDTF">2025-01-09T11:27:00Z</dcterms:created>
  <dcterms:modified xsi:type="dcterms:W3CDTF">2025-01-13T08:25:00Z</dcterms:modified>
</cp:coreProperties>
</file>